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76F4D" w14:textId="3282EE89" w:rsidR="009F48D0" w:rsidRDefault="009F48D0" w:rsidP="00E56F42">
      <w:pPr>
        <w:jc w:val="center"/>
        <w:rPr>
          <w:rFonts w:ascii="Times New Roman" w:hAnsi="Times New Roman" w:cs="Times New Roman"/>
          <w:sz w:val="44"/>
          <w:szCs w:val="44"/>
        </w:rPr>
      </w:pPr>
      <w:r w:rsidRPr="00E56F42">
        <w:rPr>
          <w:rFonts w:ascii="Times New Roman" w:hAnsi="Times New Roman" w:cs="Times New Roman"/>
          <w:sz w:val="44"/>
          <w:szCs w:val="44"/>
        </w:rPr>
        <w:t>Analiza dostupnosti usluga na lokalnom nivou deci iz romske zajednice</w:t>
      </w:r>
      <w:r w:rsidR="008A49FD">
        <w:rPr>
          <w:rFonts w:ascii="Times New Roman" w:hAnsi="Times New Roman" w:cs="Times New Roman"/>
          <w:sz w:val="44"/>
          <w:szCs w:val="44"/>
        </w:rPr>
        <w:t xml:space="preserve"> (radna verzija)</w:t>
      </w:r>
    </w:p>
    <w:p w14:paraId="61DA9D5C" w14:textId="77777777" w:rsidR="009F48D0" w:rsidRDefault="009F48D0" w:rsidP="00E56F42">
      <w:pPr>
        <w:jc w:val="center"/>
        <w:rPr>
          <w:rFonts w:ascii="Times New Roman" w:hAnsi="Times New Roman" w:cs="Times New Roman"/>
          <w:sz w:val="44"/>
          <w:szCs w:val="44"/>
        </w:rPr>
      </w:pPr>
    </w:p>
    <w:p w14:paraId="1AD3BEEC" w14:textId="77777777" w:rsidR="009F48D0" w:rsidRDefault="009F48D0" w:rsidP="00E56F42">
      <w:pPr>
        <w:jc w:val="center"/>
        <w:rPr>
          <w:rFonts w:ascii="Times New Roman" w:hAnsi="Times New Roman" w:cs="Times New Roman"/>
          <w:sz w:val="44"/>
          <w:szCs w:val="44"/>
        </w:rPr>
      </w:pPr>
    </w:p>
    <w:p w14:paraId="485017CF" w14:textId="77777777" w:rsidR="009F48D0" w:rsidRDefault="009F48D0" w:rsidP="00E56F42">
      <w:pPr>
        <w:jc w:val="center"/>
        <w:rPr>
          <w:rFonts w:ascii="Times New Roman" w:hAnsi="Times New Roman" w:cs="Times New Roman"/>
          <w:sz w:val="44"/>
          <w:szCs w:val="44"/>
        </w:rPr>
      </w:pPr>
    </w:p>
    <w:p w14:paraId="43AE4341" w14:textId="77777777" w:rsidR="009F48D0" w:rsidRDefault="009F48D0" w:rsidP="00E56F42">
      <w:pPr>
        <w:jc w:val="center"/>
        <w:rPr>
          <w:rFonts w:ascii="Times New Roman" w:hAnsi="Times New Roman" w:cs="Times New Roman"/>
          <w:sz w:val="44"/>
          <w:szCs w:val="44"/>
        </w:rPr>
      </w:pPr>
    </w:p>
    <w:p w14:paraId="0F56F367" w14:textId="77777777" w:rsidR="009F48D0" w:rsidRDefault="009F48D0" w:rsidP="00E56F42">
      <w:pPr>
        <w:jc w:val="center"/>
        <w:rPr>
          <w:rFonts w:ascii="Times New Roman" w:hAnsi="Times New Roman" w:cs="Times New Roman"/>
          <w:sz w:val="44"/>
          <w:szCs w:val="44"/>
        </w:rPr>
      </w:pPr>
    </w:p>
    <w:p w14:paraId="15C46148" w14:textId="77777777" w:rsidR="009F48D0" w:rsidRDefault="009F48D0" w:rsidP="00E56F42">
      <w:pPr>
        <w:jc w:val="center"/>
        <w:rPr>
          <w:rFonts w:ascii="Times New Roman" w:hAnsi="Times New Roman" w:cs="Times New Roman"/>
          <w:sz w:val="44"/>
          <w:szCs w:val="44"/>
        </w:rPr>
      </w:pPr>
    </w:p>
    <w:p w14:paraId="29D4B6BD" w14:textId="77777777" w:rsidR="009F48D0" w:rsidRDefault="009F48D0" w:rsidP="00E56F42">
      <w:pPr>
        <w:jc w:val="center"/>
        <w:rPr>
          <w:rFonts w:ascii="Times New Roman" w:hAnsi="Times New Roman" w:cs="Times New Roman"/>
          <w:sz w:val="44"/>
          <w:szCs w:val="44"/>
        </w:rPr>
      </w:pPr>
    </w:p>
    <w:p w14:paraId="6073313F" w14:textId="77777777" w:rsidR="009F48D0" w:rsidRDefault="009F48D0" w:rsidP="00E56F42">
      <w:pPr>
        <w:jc w:val="center"/>
        <w:rPr>
          <w:rFonts w:ascii="Times New Roman" w:hAnsi="Times New Roman" w:cs="Times New Roman"/>
          <w:sz w:val="44"/>
          <w:szCs w:val="44"/>
        </w:rPr>
      </w:pPr>
    </w:p>
    <w:p w14:paraId="3E352DC1" w14:textId="77777777" w:rsidR="009F48D0" w:rsidRDefault="009F48D0" w:rsidP="00E56F42">
      <w:pPr>
        <w:jc w:val="center"/>
        <w:rPr>
          <w:rFonts w:ascii="Times New Roman" w:hAnsi="Times New Roman" w:cs="Times New Roman"/>
          <w:sz w:val="44"/>
          <w:szCs w:val="44"/>
        </w:rPr>
      </w:pPr>
    </w:p>
    <w:p w14:paraId="19292639" w14:textId="77777777" w:rsidR="009F48D0" w:rsidRDefault="009F48D0" w:rsidP="00E56F42">
      <w:pPr>
        <w:jc w:val="center"/>
        <w:rPr>
          <w:rFonts w:ascii="Times New Roman" w:hAnsi="Times New Roman" w:cs="Times New Roman"/>
          <w:sz w:val="44"/>
          <w:szCs w:val="44"/>
        </w:rPr>
      </w:pPr>
    </w:p>
    <w:p w14:paraId="5AAC1BC4" w14:textId="77777777" w:rsidR="009F48D0" w:rsidRDefault="009F48D0" w:rsidP="00E56F42">
      <w:pPr>
        <w:jc w:val="center"/>
        <w:rPr>
          <w:rFonts w:ascii="Times New Roman" w:hAnsi="Times New Roman" w:cs="Times New Roman"/>
          <w:sz w:val="44"/>
          <w:szCs w:val="44"/>
        </w:rPr>
      </w:pPr>
    </w:p>
    <w:p w14:paraId="17B21DD9" w14:textId="77777777" w:rsidR="009F48D0" w:rsidRDefault="009F48D0" w:rsidP="00E56F42">
      <w:pPr>
        <w:jc w:val="center"/>
        <w:rPr>
          <w:rFonts w:ascii="Times New Roman" w:hAnsi="Times New Roman" w:cs="Times New Roman"/>
          <w:sz w:val="44"/>
          <w:szCs w:val="44"/>
        </w:rPr>
      </w:pPr>
    </w:p>
    <w:p w14:paraId="272FDA09" w14:textId="77777777" w:rsidR="009F48D0" w:rsidRDefault="009F48D0" w:rsidP="00E56F42">
      <w:pPr>
        <w:jc w:val="center"/>
        <w:rPr>
          <w:rFonts w:ascii="Times New Roman" w:hAnsi="Times New Roman" w:cs="Times New Roman"/>
          <w:sz w:val="44"/>
          <w:szCs w:val="44"/>
        </w:rPr>
      </w:pPr>
    </w:p>
    <w:p w14:paraId="0009266F" w14:textId="77777777" w:rsidR="009F48D0" w:rsidRDefault="009F48D0" w:rsidP="00E56F42">
      <w:pPr>
        <w:jc w:val="center"/>
        <w:rPr>
          <w:rFonts w:ascii="Times New Roman" w:hAnsi="Times New Roman" w:cs="Times New Roman"/>
          <w:sz w:val="24"/>
          <w:szCs w:val="24"/>
        </w:rPr>
      </w:pPr>
      <w:r>
        <w:rPr>
          <w:rFonts w:ascii="Times New Roman" w:hAnsi="Times New Roman" w:cs="Times New Roman"/>
          <w:sz w:val="24"/>
          <w:szCs w:val="24"/>
        </w:rPr>
        <w:t>Tim za socijalno uključivanje i smanjenje siromaštva Vlade Republike Srbije</w:t>
      </w:r>
    </w:p>
    <w:p w14:paraId="319E1D22" w14:textId="3B042F0A" w:rsidR="009F48D0" w:rsidRPr="009F48D0" w:rsidRDefault="009F48D0" w:rsidP="00E56F42">
      <w:pPr>
        <w:jc w:val="center"/>
        <w:rPr>
          <w:rFonts w:ascii="Times New Roman" w:hAnsi="Times New Roman" w:cs="Times New Roman"/>
          <w:sz w:val="24"/>
          <w:szCs w:val="24"/>
        </w:rPr>
      </w:pPr>
      <w:r>
        <w:rPr>
          <w:rFonts w:ascii="Times New Roman" w:hAnsi="Times New Roman" w:cs="Times New Roman"/>
          <w:sz w:val="24"/>
          <w:szCs w:val="24"/>
        </w:rPr>
        <w:t xml:space="preserve">Oktobar 2018. godine, Beograd </w:t>
      </w:r>
    </w:p>
    <w:p w14:paraId="2A8D64AE" w14:textId="77777777" w:rsidR="009F48D0" w:rsidRDefault="009F48D0" w:rsidP="00AC4AC4">
      <w:pPr>
        <w:jc w:val="both"/>
        <w:rPr>
          <w:rFonts w:ascii="Times New Roman" w:hAnsi="Times New Roman" w:cs="Times New Roman"/>
          <w:sz w:val="24"/>
          <w:szCs w:val="24"/>
        </w:rPr>
      </w:pPr>
    </w:p>
    <w:p w14:paraId="78A30600" w14:textId="1FDBFC3F" w:rsidR="00342337" w:rsidRPr="00E56F42" w:rsidRDefault="009F48D0" w:rsidP="00AC4AC4">
      <w:pPr>
        <w:jc w:val="both"/>
        <w:rPr>
          <w:rFonts w:ascii="Times New Roman" w:hAnsi="Times New Roman" w:cs="Times New Roman"/>
          <w:sz w:val="32"/>
          <w:szCs w:val="32"/>
        </w:rPr>
      </w:pPr>
      <w:r w:rsidRPr="00E56F42">
        <w:rPr>
          <w:rFonts w:ascii="Times New Roman" w:hAnsi="Times New Roman" w:cs="Times New Roman"/>
          <w:b/>
          <w:sz w:val="32"/>
          <w:szCs w:val="32"/>
        </w:rPr>
        <w:lastRenderedPageBreak/>
        <w:t>Sadržaj</w:t>
      </w:r>
    </w:p>
    <w:p w14:paraId="212A2ECE" w14:textId="370F7A93" w:rsidR="009D2818" w:rsidRDefault="00E56F42" w:rsidP="00AC4AC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UVOD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14:paraId="4620A75A" w14:textId="33454ECC" w:rsidR="00E56F42" w:rsidRDefault="00E56F42" w:rsidP="00E56F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E56F42">
        <w:rPr>
          <w:rFonts w:ascii="Times New Roman" w:hAnsi="Times New Roman" w:cs="Times New Roman"/>
          <w:sz w:val="24"/>
          <w:szCs w:val="24"/>
        </w:rPr>
        <w:t>Strateški okvir za socijalno uključivanje Roma i Romkinja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15DF5179" w14:textId="2C783F52" w:rsidR="00E56F42" w:rsidRDefault="00E56F42" w:rsidP="00E56F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E56F42">
        <w:rPr>
          <w:rFonts w:ascii="Times New Roman" w:hAnsi="Times New Roman" w:cs="Times New Roman"/>
          <w:sz w:val="24"/>
          <w:szCs w:val="24"/>
        </w:rPr>
        <w:t>Zakonodavni okvir za razvoj usluga na lokalnom nivou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1C21E969" w14:textId="77777777" w:rsidR="00E56F42" w:rsidRPr="00E56F42" w:rsidRDefault="00E56F42" w:rsidP="00E56F42">
      <w:pPr>
        <w:pStyle w:val="ListParagraph"/>
        <w:ind w:left="1080"/>
        <w:jc w:val="both"/>
        <w:rPr>
          <w:rFonts w:ascii="Times New Roman" w:hAnsi="Times New Roman" w:cs="Times New Roman"/>
          <w:sz w:val="24"/>
          <w:szCs w:val="24"/>
        </w:rPr>
      </w:pPr>
    </w:p>
    <w:p w14:paraId="3E7411B2" w14:textId="7405974B" w:rsidR="00E56F42" w:rsidRPr="00E56F42" w:rsidRDefault="00E56F42" w:rsidP="00E56F42">
      <w:pPr>
        <w:pStyle w:val="ListParagraph"/>
        <w:numPr>
          <w:ilvl w:val="0"/>
          <w:numId w:val="1"/>
        </w:numPr>
        <w:rPr>
          <w:rFonts w:ascii="Times New Roman" w:hAnsi="Times New Roman" w:cs="Times New Roman"/>
          <w:sz w:val="28"/>
          <w:szCs w:val="28"/>
        </w:rPr>
      </w:pPr>
      <w:r w:rsidRPr="00E56F42">
        <w:rPr>
          <w:rFonts w:ascii="Times New Roman" w:hAnsi="Times New Roman" w:cs="Times New Roman"/>
          <w:sz w:val="28"/>
          <w:szCs w:val="28"/>
        </w:rPr>
        <w:t>METODOLOGIJA RADA KLJUČNI NALAZI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14:paraId="42A4C4DA" w14:textId="3B247001" w:rsidR="00E56F42" w:rsidRDefault="00E56F42" w:rsidP="00E56F42">
      <w:pPr>
        <w:pStyle w:val="ListParagraph"/>
        <w:numPr>
          <w:ilvl w:val="1"/>
          <w:numId w:val="1"/>
        </w:numPr>
        <w:jc w:val="both"/>
        <w:rPr>
          <w:rFonts w:ascii="Times New Roman" w:hAnsi="Times New Roman" w:cs="Times New Roman"/>
          <w:sz w:val="24"/>
          <w:szCs w:val="24"/>
        </w:rPr>
      </w:pPr>
      <w:r w:rsidRPr="00E56F42">
        <w:rPr>
          <w:rFonts w:ascii="Times New Roman" w:hAnsi="Times New Roman" w:cs="Times New Roman"/>
          <w:sz w:val="24"/>
          <w:szCs w:val="24"/>
        </w:rPr>
        <w:t>Podaci prikuljeni kroz upitnik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259A832D" w14:textId="2A46B59C" w:rsidR="00E56F42" w:rsidRDefault="00E56F42" w:rsidP="00E56F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Oblasti i vrsta usluga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2F644F6E" w14:textId="77777777" w:rsidR="00194A4C" w:rsidRDefault="00194A4C" w:rsidP="00194A4C">
      <w:pPr>
        <w:pStyle w:val="ListParagraph"/>
        <w:numPr>
          <w:ilvl w:val="1"/>
          <w:numId w:val="1"/>
        </w:numPr>
        <w:rPr>
          <w:rFonts w:ascii="Times New Roman" w:hAnsi="Times New Roman" w:cs="Times New Roman"/>
          <w:sz w:val="24"/>
          <w:szCs w:val="24"/>
        </w:rPr>
      </w:pPr>
      <w:r w:rsidRPr="00194A4C">
        <w:rPr>
          <w:rFonts w:ascii="Times New Roman" w:hAnsi="Times New Roman" w:cs="Times New Roman"/>
          <w:sz w:val="24"/>
          <w:szCs w:val="24"/>
        </w:rPr>
        <w:t xml:space="preserve"> Iskustvo organizacija civilnog društva, uzrast </w:t>
      </w:r>
    </w:p>
    <w:p w14:paraId="09DAC38B" w14:textId="49B82D91" w:rsidR="00194A4C" w:rsidRPr="00194A4C" w:rsidRDefault="00194A4C" w:rsidP="00194A4C">
      <w:pPr>
        <w:pStyle w:val="ListParagraph"/>
        <w:ind w:left="1080"/>
        <w:rPr>
          <w:rFonts w:ascii="Times New Roman" w:hAnsi="Times New Roman" w:cs="Times New Roman"/>
          <w:sz w:val="24"/>
          <w:szCs w:val="24"/>
        </w:rPr>
      </w:pPr>
      <w:r w:rsidRPr="00194A4C">
        <w:rPr>
          <w:rFonts w:ascii="Times New Roman" w:hAnsi="Times New Roman" w:cs="Times New Roman"/>
          <w:sz w:val="24"/>
          <w:szCs w:val="24"/>
        </w:rPr>
        <w:t>i obuhvat dece iz romske zajednice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7FEB0D47" w14:textId="0A713D76" w:rsidR="00194A4C" w:rsidRPr="00194A4C" w:rsidRDefault="00194A4C" w:rsidP="00194A4C">
      <w:pPr>
        <w:pStyle w:val="ListParagraph"/>
        <w:numPr>
          <w:ilvl w:val="1"/>
          <w:numId w:val="1"/>
        </w:numPr>
        <w:rPr>
          <w:rFonts w:ascii="Times New Roman" w:hAnsi="Times New Roman" w:cs="Times New Roman"/>
          <w:sz w:val="24"/>
          <w:szCs w:val="24"/>
        </w:rPr>
      </w:pPr>
      <w:r w:rsidRPr="00194A4C">
        <w:rPr>
          <w:rFonts w:ascii="Times New Roman" w:hAnsi="Times New Roman" w:cs="Times New Roman"/>
          <w:sz w:val="24"/>
          <w:szCs w:val="24"/>
        </w:rPr>
        <w:t xml:space="preserve"> Karakteristike dece iz romske zajednice koji/e su korisnici/ce usluga</w:t>
      </w:r>
      <w:r>
        <w:rPr>
          <w:rFonts w:ascii="Times New Roman" w:hAnsi="Times New Roman" w:cs="Times New Roman"/>
          <w:sz w:val="24"/>
          <w:szCs w:val="24"/>
        </w:rPr>
        <w:tab/>
      </w:r>
      <w:r>
        <w:rPr>
          <w:rFonts w:ascii="Times New Roman" w:hAnsi="Times New Roman" w:cs="Times New Roman"/>
          <w:sz w:val="24"/>
          <w:szCs w:val="24"/>
        </w:rPr>
        <w:tab/>
        <w:t>10</w:t>
      </w:r>
    </w:p>
    <w:p w14:paraId="5469DA1E" w14:textId="5465FDEB" w:rsidR="00194A4C" w:rsidRPr="00194A4C" w:rsidRDefault="00194A4C" w:rsidP="00194A4C">
      <w:pPr>
        <w:pStyle w:val="ListParagraph"/>
        <w:numPr>
          <w:ilvl w:val="1"/>
          <w:numId w:val="1"/>
        </w:numPr>
        <w:rPr>
          <w:rFonts w:ascii="Times New Roman" w:hAnsi="Times New Roman" w:cs="Times New Roman"/>
          <w:sz w:val="24"/>
          <w:szCs w:val="24"/>
        </w:rPr>
      </w:pPr>
      <w:r w:rsidRPr="00194A4C">
        <w:rPr>
          <w:rFonts w:ascii="Times New Roman" w:hAnsi="Times New Roman" w:cs="Times New Roman"/>
          <w:sz w:val="24"/>
          <w:szCs w:val="24"/>
        </w:rPr>
        <w:t>Učešće romske dece i učešće druge dece kao korisnika/ca usluga</w:t>
      </w:r>
      <w:r>
        <w:rPr>
          <w:rFonts w:ascii="Times New Roman" w:hAnsi="Times New Roman" w:cs="Times New Roman"/>
          <w:sz w:val="24"/>
          <w:szCs w:val="24"/>
        </w:rPr>
        <w:tab/>
      </w:r>
      <w:r>
        <w:rPr>
          <w:rFonts w:ascii="Times New Roman" w:hAnsi="Times New Roman" w:cs="Times New Roman"/>
          <w:sz w:val="24"/>
          <w:szCs w:val="24"/>
        </w:rPr>
        <w:tab/>
        <w:t>12</w:t>
      </w:r>
    </w:p>
    <w:p w14:paraId="32210EAA" w14:textId="2E7A4EB9" w:rsidR="00E4622B" w:rsidRDefault="00E4622B" w:rsidP="00E4622B">
      <w:pPr>
        <w:pStyle w:val="ListParagraph"/>
        <w:numPr>
          <w:ilvl w:val="1"/>
          <w:numId w:val="1"/>
        </w:numPr>
        <w:rPr>
          <w:rFonts w:ascii="Times New Roman" w:hAnsi="Times New Roman" w:cs="Times New Roman"/>
          <w:sz w:val="24"/>
          <w:szCs w:val="24"/>
        </w:rPr>
      </w:pPr>
      <w:r w:rsidRPr="00E4622B">
        <w:rPr>
          <w:rFonts w:ascii="Times New Roman" w:hAnsi="Times New Roman" w:cs="Times New Roman"/>
          <w:sz w:val="24"/>
          <w:szCs w:val="24"/>
        </w:rPr>
        <w:t xml:space="preserve"> Ciljevi i održivost pružanja usluga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239C550F" w14:textId="77777777" w:rsidR="00E4622B" w:rsidRPr="00E4622B" w:rsidRDefault="00E4622B" w:rsidP="00E4622B">
      <w:pPr>
        <w:pStyle w:val="ListParagraph"/>
        <w:ind w:left="1080"/>
        <w:rPr>
          <w:rFonts w:ascii="Times New Roman" w:hAnsi="Times New Roman" w:cs="Times New Roman"/>
          <w:sz w:val="24"/>
          <w:szCs w:val="24"/>
        </w:rPr>
      </w:pPr>
    </w:p>
    <w:p w14:paraId="33A70A66" w14:textId="28495D84" w:rsidR="00E56F42" w:rsidRDefault="00E4622B" w:rsidP="00E4622B">
      <w:pPr>
        <w:pStyle w:val="ListParagraph"/>
        <w:numPr>
          <w:ilvl w:val="0"/>
          <w:numId w:val="1"/>
        </w:numPr>
        <w:jc w:val="both"/>
        <w:rPr>
          <w:rFonts w:ascii="Times New Roman" w:hAnsi="Times New Roman" w:cs="Times New Roman"/>
          <w:sz w:val="28"/>
          <w:szCs w:val="28"/>
        </w:rPr>
      </w:pPr>
      <w:r w:rsidRPr="00E4622B">
        <w:rPr>
          <w:rFonts w:ascii="Times New Roman" w:hAnsi="Times New Roman" w:cs="Times New Roman"/>
          <w:sz w:val="28"/>
          <w:szCs w:val="28"/>
        </w:rPr>
        <w:t>DOSTUPNE USLUGE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14:paraId="6BD0E6EE" w14:textId="77777777" w:rsidR="00E4622B" w:rsidRPr="00E4622B" w:rsidRDefault="00E4622B" w:rsidP="00E4622B">
      <w:pPr>
        <w:pStyle w:val="ListParagraph"/>
        <w:jc w:val="both"/>
        <w:rPr>
          <w:rFonts w:ascii="Times New Roman" w:hAnsi="Times New Roman" w:cs="Times New Roman"/>
          <w:sz w:val="28"/>
          <w:szCs w:val="28"/>
        </w:rPr>
      </w:pPr>
    </w:p>
    <w:p w14:paraId="647542ED" w14:textId="1F827BB7" w:rsidR="00E4622B" w:rsidRDefault="00E4622B" w:rsidP="00E4622B">
      <w:pPr>
        <w:pStyle w:val="ListParagraph"/>
        <w:numPr>
          <w:ilvl w:val="0"/>
          <w:numId w:val="1"/>
        </w:numPr>
        <w:jc w:val="both"/>
        <w:rPr>
          <w:rFonts w:ascii="Times New Roman" w:hAnsi="Times New Roman" w:cs="Times New Roman"/>
          <w:sz w:val="28"/>
          <w:szCs w:val="28"/>
        </w:rPr>
      </w:pPr>
      <w:r w:rsidRPr="00E4622B">
        <w:rPr>
          <w:rFonts w:ascii="Times New Roman" w:hAnsi="Times New Roman" w:cs="Times New Roman"/>
          <w:sz w:val="28"/>
          <w:szCs w:val="28"/>
        </w:rPr>
        <w:t>KORISNICI/E USLUGA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14:paraId="2F614967" w14:textId="77777777" w:rsidR="00E4622B" w:rsidRPr="00E4622B" w:rsidRDefault="00E4622B" w:rsidP="00E4622B">
      <w:pPr>
        <w:pStyle w:val="ListParagraph"/>
        <w:rPr>
          <w:rFonts w:ascii="Times New Roman" w:hAnsi="Times New Roman" w:cs="Times New Roman"/>
          <w:sz w:val="28"/>
          <w:szCs w:val="28"/>
        </w:rPr>
      </w:pPr>
    </w:p>
    <w:p w14:paraId="153CC8A2" w14:textId="4623E021" w:rsidR="00E4622B" w:rsidRDefault="00E4622B" w:rsidP="00E4622B">
      <w:pPr>
        <w:pStyle w:val="ListParagraph"/>
        <w:numPr>
          <w:ilvl w:val="0"/>
          <w:numId w:val="1"/>
        </w:numPr>
        <w:spacing w:after="0"/>
        <w:rPr>
          <w:rFonts w:ascii="Times New Roman" w:hAnsi="Times New Roman" w:cs="Times New Roman"/>
          <w:sz w:val="28"/>
          <w:szCs w:val="28"/>
        </w:rPr>
      </w:pPr>
      <w:r w:rsidRPr="00E4622B">
        <w:rPr>
          <w:rFonts w:ascii="Times New Roman" w:hAnsi="Times New Roman" w:cs="Times New Roman"/>
          <w:sz w:val="28"/>
          <w:szCs w:val="28"/>
        </w:rPr>
        <w:t xml:space="preserve">REZULTATI I POZITIVNE PROMENE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w:t>
      </w:r>
    </w:p>
    <w:p w14:paraId="3CB417C5" w14:textId="4951C3D6" w:rsidR="00E4622B" w:rsidRPr="00E4622B" w:rsidRDefault="00E4622B" w:rsidP="00E4622B">
      <w:pPr>
        <w:pStyle w:val="ListParagraph"/>
        <w:spacing w:after="0"/>
        <w:rPr>
          <w:rFonts w:ascii="Times New Roman" w:hAnsi="Times New Roman" w:cs="Times New Roman"/>
          <w:sz w:val="28"/>
          <w:szCs w:val="28"/>
        </w:rPr>
      </w:pPr>
      <w:r>
        <w:rPr>
          <w:rFonts w:ascii="Times New Roman" w:hAnsi="Times New Roman" w:cs="Times New Roman"/>
          <w:sz w:val="28"/>
          <w:szCs w:val="28"/>
        </w:rPr>
        <w:t>(</w:t>
      </w:r>
      <w:r w:rsidRPr="00E4622B">
        <w:rPr>
          <w:rFonts w:ascii="Times New Roman" w:hAnsi="Times New Roman" w:cs="Times New Roman"/>
          <w:sz w:val="28"/>
          <w:szCs w:val="28"/>
        </w:rPr>
        <w:t>primeri – skica dobrih primera)</w:t>
      </w:r>
    </w:p>
    <w:p w14:paraId="2D41E468" w14:textId="60D2BFF5" w:rsidR="00E4622B" w:rsidRPr="00E4622B" w:rsidRDefault="00E4622B" w:rsidP="00E4622B">
      <w:pPr>
        <w:pStyle w:val="ListParagraph"/>
        <w:spacing w:after="0"/>
        <w:rPr>
          <w:rFonts w:ascii="Times New Roman" w:hAnsi="Times New Roman" w:cs="Times New Roman"/>
          <w:sz w:val="28"/>
          <w:szCs w:val="28"/>
        </w:rPr>
      </w:pPr>
    </w:p>
    <w:p w14:paraId="091E59D3" w14:textId="43D883DB" w:rsidR="000B257F" w:rsidRDefault="000B257F" w:rsidP="000B257F">
      <w:pPr>
        <w:pStyle w:val="ListParagraph"/>
        <w:numPr>
          <w:ilvl w:val="0"/>
          <w:numId w:val="1"/>
        </w:numPr>
        <w:rPr>
          <w:rFonts w:ascii="Times New Roman" w:hAnsi="Times New Roman" w:cs="Times New Roman"/>
          <w:sz w:val="28"/>
          <w:szCs w:val="28"/>
        </w:rPr>
      </w:pPr>
      <w:r w:rsidRPr="000B257F">
        <w:rPr>
          <w:rFonts w:ascii="Times New Roman" w:hAnsi="Times New Roman" w:cs="Times New Roman"/>
          <w:sz w:val="28"/>
          <w:szCs w:val="28"/>
        </w:rPr>
        <w:t>IZAZOVI I ZAKLJUČCI</w:t>
      </w:r>
      <w:r w:rsidR="000767C1">
        <w:rPr>
          <w:rFonts w:ascii="Times New Roman" w:hAnsi="Times New Roman" w:cs="Times New Roman"/>
          <w:sz w:val="28"/>
          <w:szCs w:val="28"/>
        </w:rPr>
        <w:tab/>
      </w:r>
      <w:r w:rsidR="000767C1">
        <w:rPr>
          <w:rFonts w:ascii="Times New Roman" w:hAnsi="Times New Roman" w:cs="Times New Roman"/>
          <w:sz w:val="28"/>
          <w:szCs w:val="28"/>
        </w:rPr>
        <w:tab/>
      </w:r>
      <w:r w:rsidR="000767C1">
        <w:rPr>
          <w:rFonts w:ascii="Times New Roman" w:hAnsi="Times New Roman" w:cs="Times New Roman"/>
          <w:sz w:val="28"/>
          <w:szCs w:val="28"/>
        </w:rPr>
        <w:tab/>
      </w:r>
      <w:r w:rsidR="000767C1">
        <w:rPr>
          <w:rFonts w:ascii="Times New Roman" w:hAnsi="Times New Roman" w:cs="Times New Roman"/>
          <w:sz w:val="28"/>
          <w:szCs w:val="28"/>
        </w:rPr>
        <w:tab/>
      </w:r>
      <w:r w:rsidR="000767C1">
        <w:rPr>
          <w:rFonts w:ascii="Times New Roman" w:hAnsi="Times New Roman" w:cs="Times New Roman"/>
          <w:sz w:val="28"/>
          <w:szCs w:val="28"/>
        </w:rPr>
        <w:tab/>
      </w:r>
      <w:r w:rsidR="000767C1">
        <w:rPr>
          <w:rFonts w:ascii="Times New Roman" w:hAnsi="Times New Roman" w:cs="Times New Roman"/>
          <w:sz w:val="28"/>
          <w:szCs w:val="28"/>
        </w:rPr>
        <w:tab/>
      </w:r>
      <w:r w:rsidR="000767C1">
        <w:rPr>
          <w:rFonts w:ascii="Times New Roman" w:hAnsi="Times New Roman" w:cs="Times New Roman"/>
          <w:sz w:val="28"/>
          <w:szCs w:val="28"/>
        </w:rPr>
        <w:tab/>
        <w:t>22</w:t>
      </w:r>
    </w:p>
    <w:p w14:paraId="2846EC00" w14:textId="77777777" w:rsidR="000767C1" w:rsidRPr="000B257F" w:rsidRDefault="000767C1" w:rsidP="000767C1">
      <w:pPr>
        <w:pStyle w:val="ListParagraph"/>
        <w:rPr>
          <w:rFonts w:ascii="Times New Roman" w:hAnsi="Times New Roman" w:cs="Times New Roman"/>
          <w:sz w:val="28"/>
          <w:szCs w:val="28"/>
        </w:rPr>
      </w:pPr>
    </w:p>
    <w:p w14:paraId="4838354B" w14:textId="1DE7A7ED" w:rsidR="00E4622B" w:rsidRDefault="000767C1" w:rsidP="00E4622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PREPORUKE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14:paraId="5B21F022" w14:textId="77777777" w:rsidR="000767C1" w:rsidRPr="000767C1" w:rsidRDefault="000767C1" w:rsidP="000767C1">
      <w:pPr>
        <w:pStyle w:val="ListParagraph"/>
        <w:rPr>
          <w:rFonts w:ascii="Times New Roman" w:hAnsi="Times New Roman" w:cs="Times New Roman"/>
          <w:sz w:val="28"/>
          <w:szCs w:val="28"/>
        </w:rPr>
      </w:pPr>
    </w:p>
    <w:p w14:paraId="644749D0" w14:textId="7A44748E" w:rsidR="000767C1" w:rsidRDefault="000767C1" w:rsidP="00E4622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LITERATURA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14:paraId="36E84545" w14:textId="77777777" w:rsidR="00B70DCA" w:rsidRPr="00B70DCA" w:rsidRDefault="00B70DCA" w:rsidP="00B70DCA">
      <w:pPr>
        <w:pStyle w:val="ListParagraph"/>
        <w:rPr>
          <w:rFonts w:ascii="Times New Roman" w:hAnsi="Times New Roman" w:cs="Times New Roman"/>
          <w:sz w:val="28"/>
          <w:szCs w:val="28"/>
        </w:rPr>
      </w:pPr>
    </w:p>
    <w:p w14:paraId="05CD7AAF" w14:textId="38DE7E64" w:rsidR="00B70DCA" w:rsidRPr="00E4622B" w:rsidRDefault="00B70DCA" w:rsidP="00E4622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PRILOG 1 – UPITNIK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14:paraId="28A427F2" w14:textId="77777777" w:rsidR="004039A2" w:rsidRPr="00647BFA" w:rsidRDefault="004039A2" w:rsidP="00AC4AC4">
      <w:pPr>
        <w:jc w:val="both"/>
        <w:rPr>
          <w:rFonts w:ascii="Times New Roman" w:hAnsi="Times New Roman" w:cs="Times New Roman"/>
          <w:sz w:val="24"/>
          <w:szCs w:val="24"/>
        </w:rPr>
      </w:pPr>
      <w:r w:rsidRPr="00647BFA">
        <w:rPr>
          <w:rFonts w:ascii="Times New Roman" w:hAnsi="Times New Roman" w:cs="Times New Roman"/>
          <w:sz w:val="24"/>
          <w:szCs w:val="24"/>
        </w:rPr>
        <w:br w:type="page"/>
      </w:r>
    </w:p>
    <w:p w14:paraId="1CD117B4" w14:textId="4FD5B49A" w:rsidR="00E56F42" w:rsidRPr="00E56F42" w:rsidRDefault="00A84C54" w:rsidP="00731270">
      <w:pPr>
        <w:pStyle w:val="ListParagraph"/>
        <w:numPr>
          <w:ilvl w:val="0"/>
          <w:numId w:val="17"/>
        </w:numPr>
        <w:spacing w:after="0" w:line="240" w:lineRule="auto"/>
        <w:jc w:val="both"/>
        <w:rPr>
          <w:rFonts w:ascii="Times New Roman" w:hAnsi="Times New Roman" w:cs="Times New Roman"/>
          <w:b/>
          <w:sz w:val="32"/>
          <w:szCs w:val="32"/>
        </w:rPr>
      </w:pPr>
      <w:r w:rsidRPr="00E56F42">
        <w:rPr>
          <w:rFonts w:ascii="Times New Roman" w:hAnsi="Times New Roman" w:cs="Times New Roman"/>
          <w:b/>
          <w:sz w:val="32"/>
          <w:szCs w:val="32"/>
        </w:rPr>
        <w:lastRenderedPageBreak/>
        <w:t>UVOD</w:t>
      </w:r>
    </w:p>
    <w:p w14:paraId="18B24C45" w14:textId="20492E53" w:rsidR="00A01499" w:rsidRDefault="009F48D0" w:rsidP="009F48D0">
      <w:pPr>
        <w:spacing w:after="0" w:line="360" w:lineRule="auto"/>
        <w:jc w:val="both"/>
        <w:rPr>
          <w:rFonts w:ascii="Times New Roman" w:hAnsi="Times New Roman" w:cs="Times New Roman"/>
          <w:sz w:val="24"/>
          <w:szCs w:val="24"/>
        </w:rPr>
      </w:pPr>
      <w:r w:rsidRPr="009F48D0">
        <w:rPr>
          <w:rFonts w:ascii="Times New Roman" w:hAnsi="Times New Roman" w:cs="Times New Roman"/>
          <w:sz w:val="24"/>
          <w:szCs w:val="24"/>
        </w:rPr>
        <w:t xml:space="preserve">Analiza o dostupnosti usluga na lokalnom nivou za decu iz romske zajednice sprovedena je u periodu od jula do septembra </w:t>
      </w:r>
      <w:r w:rsidR="008A49FD">
        <w:rPr>
          <w:rFonts w:ascii="Times New Roman" w:hAnsi="Times New Roman" w:cs="Times New Roman"/>
          <w:sz w:val="24"/>
          <w:szCs w:val="24"/>
        </w:rPr>
        <w:t>2018. godine. Analizu je pripremio</w:t>
      </w:r>
      <w:r w:rsidRPr="009F48D0">
        <w:rPr>
          <w:rFonts w:ascii="Times New Roman" w:hAnsi="Times New Roman" w:cs="Times New Roman"/>
          <w:sz w:val="24"/>
          <w:szCs w:val="24"/>
        </w:rPr>
        <w:t xml:space="preserve"> Tim za socijalno uključivanje i smanjenje siromaštva u saradnji sa Savetom za prava deteta Vlade Republike Srbije.</w:t>
      </w:r>
      <w:r w:rsidR="00A01499">
        <w:rPr>
          <w:rFonts w:ascii="Times New Roman" w:hAnsi="Times New Roman" w:cs="Times New Roman"/>
          <w:sz w:val="24"/>
          <w:szCs w:val="24"/>
        </w:rPr>
        <w:t xml:space="preserve"> </w:t>
      </w:r>
    </w:p>
    <w:p w14:paraId="1266E3CB" w14:textId="0B24B6E1" w:rsidR="009F48D0" w:rsidRDefault="00A01499" w:rsidP="009F48D0">
      <w:pPr>
        <w:spacing w:after="0" w:line="360" w:lineRule="auto"/>
        <w:jc w:val="both"/>
        <w:rPr>
          <w:rFonts w:ascii="Times New Roman" w:hAnsi="Times New Roman" w:cs="Times New Roman"/>
          <w:sz w:val="24"/>
          <w:szCs w:val="24"/>
        </w:rPr>
      </w:pPr>
      <w:r w:rsidRPr="00A01499">
        <w:rPr>
          <w:rFonts w:ascii="Times New Roman" w:hAnsi="Times New Roman" w:cs="Times New Roman"/>
          <w:sz w:val="24"/>
          <w:szCs w:val="24"/>
        </w:rPr>
        <w:t>Analiza o dostupnosti usluga na lokalnom nivou obuhvata decu uzrasta od 0 do 15 godina, koji žive na teritoriji Republike Srbije. Takođe, sadrži pregled usluga koje su toj deci dostupne, njihovoj rasprostranjenosti, efikasnosti i kvalitetu, sagledava izazove u procesu pružanja tih usluga i navodi preporuke za kreiranje održivih programa pružanja adekvatnih usluga po meri dece.</w:t>
      </w:r>
    </w:p>
    <w:p w14:paraId="4D6C2AB4" w14:textId="1C871714" w:rsidR="009565B3" w:rsidRDefault="009565B3" w:rsidP="009F48D0">
      <w:pPr>
        <w:spacing w:after="0" w:line="360" w:lineRule="auto"/>
        <w:jc w:val="both"/>
        <w:rPr>
          <w:rFonts w:ascii="Times New Roman" w:hAnsi="Times New Roman" w:cs="Times New Roman"/>
          <w:sz w:val="24"/>
          <w:szCs w:val="24"/>
        </w:rPr>
      </w:pPr>
      <w:r w:rsidRPr="009565B3">
        <w:rPr>
          <w:rFonts w:ascii="Times New Roman" w:hAnsi="Times New Roman" w:cs="Times New Roman"/>
          <w:sz w:val="24"/>
          <w:szCs w:val="24"/>
        </w:rPr>
        <w:t>Preporuke Analize dostupnosti usluga na lokalnom nivou za decu iz romske zajednice za cilj imaju kreiranje održivih programa za utvrđivanje položaja dece, njihovih potreba, adekvatnih usluga kojim bi te potrebe bile zadovoljen</w:t>
      </w:r>
      <w:r>
        <w:rPr>
          <w:rFonts w:ascii="Times New Roman" w:hAnsi="Times New Roman" w:cs="Times New Roman"/>
          <w:sz w:val="24"/>
          <w:szCs w:val="24"/>
        </w:rPr>
        <w:t xml:space="preserve">e i različitih modaliteta rada. </w:t>
      </w:r>
      <w:r w:rsidRPr="009565B3">
        <w:rPr>
          <w:rFonts w:ascii="Times New Roman" w:hAnsi="Times New Roman" w:cs="Times New Roman"/>
          <w:sz w:val="24"/>
          <w:szCs w:val="24"/>
        </w:rPr>
        <w:t>Polazna osnova za formulisanje preporuka jesu iskustva organizacija civilnog društva koje upravo pružaju različite vrste usluga na lokalnom  nivou za decu iz romske zajednice, imajući u vidu specifičnost i složenost njihovog položaja. Na taj način je pružen uvid u postojeće prakse procene najboljeg interesa romske dece, kao i izazove koje je neophodno prevazilaziti u tom procesu.</w:t>
      </w:r>
    </w:p>
    <w:p w14:paraId="058D2712" w14:textId="77777777" w:rsidR="00E56F42" w:rsidRDefault="00E56F42" w:rsidP="009F48D0">
      <w:pPr>
        <w:spacing w:after="0" w:line="360" w:lineRule="auto"/>
        <w:jc w:val="both"/>
        <w:rPr>
          <w:rFonts w:ascii="Times New Roman" w:hAnsi="Times New Roman" w:cs="Times New Roman"/>
          <w:sz w:val="24"/>
          <w:szCs w:val="24"/>
        </w:rPr>
      </w:pPr>
    </w:p>
    <w:p w14:paraId="1A8897FA" w14:textId="64736C19" w:rsidR="00A01499" w:rsidRPr="00E56F42" w:rsidRDefault="00A01499" w:rsidP="00731270">
      <w:pPr>
        <w:pStyle w:val="ListParagraph"/>
        <w:numPr>
          <w:ilvl w:val="1"/>
          <w:numId w:val="17"/>
        </w:numPr>
        <w:spacing w:after="0" w:line="360" w:lineRule="auto"/>
        <w:jc w:val="both"/>
        <w:rPr>
          <w:rFonts w:ascii="Times New Roman" w:hAnsi="Times New Roman" w:cs="Times New Roman"/>
          <w:b/>
          <w:sz w:val="24"/>
          <w:szCs w:val="24"/>
        </w:rPr>
      </w:pPr>
      <w:r w:rsidRPr="00E56F42">
        <w:rPr>
          <w:rFonts w:ascii="Times New Roman" w:hAnsi="Times New Roman" w:cs="Times New Roman"/>
          <w:b/>
          <w:sz w:val="24"/>
          <w:szCs w:val="24"/>
        </w:rPr>
        <w:t>Strateški okvir za socijalno uključivanje Roma i Romkinja</w:t>
      </w:r>
    </w:p>
    <w:p w14:paraId="63CAB9DE" w14:textId="0DA8F9C1" w:rsidR="009F48D0" w:rsidRDefault="009F48D0" w:rsidP="009F48D0">
      <w:pPr>
        <w:spacing w:after="0" w:line="360" w:lineRule="auto"/>
        <w:jc w:val="both"/>
        <w:rPr>
          <w:rFonts w:ascii="Times New Roman" w:hAnsi="Times New Roman" w:cs="Times New Roman"/>
          <w:sz w:val="24"/>
          <w:szCs w:val="24"/>
        </w:rPr>
      </w:pPr>
      <w:r w:rsidRPr="009F48D0">
        <w:rPr>
          <w:rFonts w:ascii="Times New Roman" w:hAnsi="Times New Roman" w:cs="Times New Roman"/>
          <w:sz w:val="24"/>
          <w:szCs w:val="24"/>
        </w:rPr>
        <w:t xml:space="preserve">Potreba za analizom dostupnosti usluga na lokalnom nivou za decu iz romske zajednice prepoznata je </w:t>
      </w:r>
      <w:r>
        <w:rPr>
          <w:rFonts w:ascii="Times New Roman" w:hAnsi="Times New Roman" w:cs="Times New Roman"/>
          <w:sz w:val="24"/>
          <w:szCs w:val="24"/>
        </w:rPr>
        <w:t>u Strategiji</w:t>
      </w:r>
      <w:r w:rsidRPr="009F48D0">
        <w:rPr>
          <w:rFonts w:ascii="Times New Roman" w:hAnsi="Times New Roman" w:cs="Times New Roman"/>
          <w:sz w:val="24"/>
          <w:szCs w:val="24"/>
        </w:rPr>
        <w:t xml:space="preserve"> za socijalno uključivanje Roma i Romkinja 2016-2025. </w:t>
      </w:r>
      <w:r w:rsidR="007B1C50">
        <w:rPr>
          <w:rFonts w:ascii="Times New Roman" w:hAnsi="Times New Roman" w:cs="Times New Roman"/>
          <w:sz w:val="24"/>
          <w:szCs w:val="24"/>
        </w:rPr>
        <w:t>g</w:t>
      </w:r>
      <w:r w:rsidRPr="009F48D0">
        <w:rPr>
          <w:rFonts w:ascii="Times New Roman" w:hAnsi="Times New Roman" w:cs="Times New Roman"/>
          <w:sz w:val="24"/>
          <w:szCs w:val="24"/>
        </w:rPr>
        <w:t>odine</w:t>
      </w:r>
      <w:r w:rsidR="007B1C50">
        <w:rPr>
          <w:rFonts w:ascii="Times New Roman" w:hAnsi="Times New Roman" w:cs="Times New Roman"/>
          <w:sz w:val="24"/>
          <w:szCs w:val="24"/>
        </w:rPr>
        <w:t xml:space="preserve"> (u nastavku teksta Strategija)</w:t>
      </w:r>
      <w:r w:rsidRPr="009F48D0">
        <w:rPr>
          <w:rFonts w:ascii="Times New Roman" w:hAnsi="Times New Roman" w:cs="Times New Roman"/>
          <w:sz w:val="24"/>
          <w:szCs w:val="24"/>
        </w:rPr>
        <w:t xml:space="preserve">. </w:t>
      </w:r>
      <w:r>
        <w:rPr>
          <w:rFonts w:ascii="Times New Roman" w:hAnsi="Times New Roman" w:cs="Times New Roman"/>
          <w:sz w:val="24"/>
          <w:szCs w:val="24"/>
        </w:rPr>
        <w:t>U Strategiji je naglašeno da su deca romske nacionalnosti</w:t>
      </w:r>
      <w:r w:rsidRPr="009F48D0">
        <w:rPr>
          <w:rFonts w:ascii="Times New Roman" w:hAnsi="Times New Roman" w:cs="Times New Roman"/>
          <w:sz w:val="24"/>
          <w:szCs w:val="24"/>
        </w:rPr>
        <w:t xml:space="preserve"> prezastupljena u restriktivnim formama zaštite, kao što su rezidencijalne ustanove za decu. Udeo romske dece u hraniteljstvu je takođe veći nego u opštoj populaciji.</w:t>
      </w:r>
      <w:r w:rsidR="007B1C50">
        <w:rPr>
          <w:rStyle w:val="FootnoteReference"/>
          <w:rFonts w:ascii="Times New Roman" w:hAnsi="Times New Roman" w:cs="Times New Roman"/>
          <w:sz w:val="24"/>
          <w:szCs w:val="24"/>
        </w:rPr>
        <w:footnoteReference w:id="1"/>
      </w:r>
      <w:r w:rsidR="007B1C50">
        <w:rPr>
          <w:rFonts w:ascii="Times New Roman" w:hAnsi="Times New Roman" w:cs="Times New Roman"/>
          <w:sz w:val="24"/>
          <w:szCs w:val="24"/>
        </w:rPr>
        <w:t xml:space="preserve"> Shodno tome, Strategija u okviru posebnog cilja 5, koji se odnosi na socijalnu zaštitu, predviđa operativni cilj 1: “</w:t>
      </w:r>
      <w:r w:rsidR="007B1C50" w:rsidRPr="007B1C50">
        <w:rPr>
          <w:rFonts w:ascii="Times New Roman" w:hAnsi="Times New Roman" w:cs="Times New Roman"/>
          <w:sz w:val="24"/>
          <w:szCs w:val="24"/>
        </w:rPr>
        <w:t>U sistemu socijalne zaštite primeniti rešenja koja daju prednost podršci porodici prilikom pružanja podrške deci u riziku, uključujući i posebnu podršku romskoj porodici.</w:t>
      </w:r>
      <w:r w:rsidR="007B1C50">
        <w:rPr>
          <w:rFonts w:ascii="Times New Roman" w:hAnsi="Times New Roman" w:cs="Times New Roman"/>
          <w:sz w:val="24"/>
          <w:szCs w:val="24"/>
        </w:rPr>
        <w:t>” Ključne mere za ostvarivanje operativnog cilja 1, a u vezi sa temom ove analize, navedene u Strategiji su:</w:t>
      </w:r>
    </w:p>
    <w:p w14:paraId="77C149FA" w14:textId="77777777" w:rsidR="00CF13BA" w:rsidRPr="00CF13BA" w:rsidRDefault="00CF13BA" w:rsidP="00731270">
      <w:pPr>
        <w:pStyle w:val="ListParagraph"/>
        <w:numPr>
          <w:ilvl w:val="0"/>
          <w:numId w:val="13"/>
        </w:numPr>
        <w:rPr>
          <w:rFonts w:ascii="Times New Roman" w:hAnsi="Times New Roman" w:cs="Times New Roman"/>
          <w:sz w:val="24"/>
          <w:szCs w:val="24"/>
        </w:rPr>
      </w:pPr>
      <w:r w:rsidRPr="00CF13BA">
        <w:rPr>
          <w:rFonts w:ascii="Times New Roman" w:hAnsi="Times New Roman" w:cs="Times New Roman"/>
          <w:sz w:val="24"/>
          <w:szCs w:val="24"/>
        </w:rPr>
        <w:t>Identifikovati metode za intenzivniju inkluziju dece Roma i Romkinja u lokalne usluge socijalne zaštite, unaprediti programe podrške za majke i jačati savetodavne uloge u radu sa porodicama Roma i Romkinja.</w:t>
      </w:r>
    </w:p>
    <w:p w14:paraId="720D791C" w14:textId="4D94DFF0" w:rsidR="007B1C50" w:rsidRPr="00E56F42" w:rsidRDefault="007B1C50" w:rsidP="00731270">
      <w:pPr>
        <w:pStyle w:val="ListParagraph"/>
        <w:numPr>
          <w:ilvl w:val="0"/>
          <w:numId w:val="13"/>
        </w:numPr>
        <w:spacing w:after="0" w:line="360" w:lineRule="auto"/>
        <w:jc w:val="both"/>
        <w:rPr>
          <w:rFonts w:ascii="Times New Roman" w:hAnsi="Times New Roman" w:cs="Times New Roman"/>
          <w:sz w:val="24"/>
          <w:szCs w:val="24"/>
        </w:rPr>
      </w:pPr>
      <w:r w:rsidRPr="007B1C50">
        <w:rPr>
          <w:rFonts w:ascii="Times New Roman" w:hAnsi="Times New Roman" w:cs="Times New Roman"/>
          <w:sz w:val="24"/>
          <w:szCs w:val="24"/>
        </w:rPr>
        <w:lastRenderedPageBreak/>
        <w:t xml:space="preserve">Razvijati lokalne sporazume o saradnji između centara za socijalni rad, pružalaca usluga socijalne zaštite i škola, kao i sporazume o podršci porodicama u kojima deca ne pohađaju školu ili su u riziku od osipanja. </w:t>
      </w:r>
    </w:p>
    <w:p w14:paraId="5EB1F889" w14:textId="09EC26A1" w:rsidR="007B1C50" w:rsidRDefault="007B1C50" w:rsidP="00731270">
      <w:pPr>
        <w:pStyle w:val="ListParagraph"/>
        <w:numPr>
          <w:ilvl w:val="0"/>
          <w:numId w:val="13"/>
        </w:numPr>
        <w:spacing w:after="0" w:line="360" w:lineRule="auto"/>
        <w:jc w:val="both"/>
        <w:rPr>
          <w:rFonts w:ascii="Times New Roman" w:hAnsi="Times New Roman" w:cs="Times New Roman"/>
          <w:sz w:val="24"/>
          <w:szCs w:val="24"/>
        </w:rPr>
      </w:pPr>
      <w:r w:rsidRPr="007B1C50">
        <w:rPr>
          <w:rFonts w:ascii="Times New Roman" w:hAnsi="Times New Roman" w:cs="Times New Roman"/>
          <w:sz w:val="24"/>
          <w:szCs w:val="24"/>
        </w:rPr>
        <w:t>Centri za socijalni rad će raditi na intenzivnijem uključivanju romske dece u lokalne usluge socijalne zaštite, sa posebnim naglaskom na deci bez roditeljskog staranja i unapređivanju programa podrške majkama.</w:t>
      </w:r>
    </w:p>
    <w:p w14:paraId="6184D1E2" w14:textId="40CD3AA9" w:rsidR="00CF13BA" w:rsidRPr="00E56F42" w:rsidRDefault="00CF13BA" w:rsidP="00731270">
      <w:pPr>
        <w:pStyle w:val="ListParagraph"/>
        <w:numPr>
          <w:ilvl w:val="0"/>
          <w:numId w:val="13"/>
        </w:numPr>
        <w:rPr>
          <w:rFonts w:ascii="Times New Roman" w:hAnsi="Times New Roman" w:cs="Times New Roman"/>
          <w:sz w:val="24"/>
          <w:szCs w:val="24"/>
        </w:rPr>
      </w:pPr>
      <w:r w:rsidRPr="00CF13BA">
        <w:rPr>
          <w:rFonts w:ascii="Times New Roman" w:hAnsi="Times New Roman" w:cs="Times New Roman"/>
          <w:sz w:val="24"/>
          <w:szCs w:val="24"/>
        </w:rPr>
        <w:t>Razvijati i institucionalizovati lokalne protokole za zaštitu dece romske nacionalnosti koja žive i/ili rade na ulici i obezbediti održivu finansijsku podršku za „gradske” usluge u zajednici, kao što su prihvatni centri, koji doprinose zaštiti i socijalnoj inkluziji.</w:t>
      </w:r>
    </w:p>
    <w:p w14:paraId="7563FF48" w14:textId="69F557B7" w:rsidR="00365656" w:rsidRDefault="00CF13BA" w:rsidP="009F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Strategiji je posebno naglašena važnost pune primene mera predviđenih Zakonom o socijalnoj zaštiti, kao preduslov za postizanje svih drugih strateških mera za unapređenje položaja pripadnika/ca romske zajednice.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E141D6">
        <w:rPr>
          <w:rFonts w:ascii="Times New Roman" w:hAnsi="Times New Roman" w:cs="Times New Roman"/>
          <w:sz w:val="24"/>
          <w:szCs w:val="24"/>
        </w:rPr>
        <w:t xml:space="preserve">Pored Zakona o socijalnoj zaštiti, za analizu dostupnosti lokalnih usluga deci iz romske zajednice, posebno je važan i </w:t>
      </w:r>
      <w:r w:rsidR="00E141D6" w:rsidRPr="00E141D6">
        <w:rPr>
          <w:rFonts w:ascii="Times New Roman" w:hAnsi="Times New Roman" w:cs="Times New Roman"/>
          <w:sz w:val="24"/>
          <w:szCs w:val="24"/>
        </w:rPr>
        <w:t>Pravilnikom o dodatnoj obrazovnoj, zdravstvenoj i socijalnoj podršci detetu i učeniku</w:t>
      </w:r>
      <w:r w:rsidR="00E141D6">
        <w:rPr>
          <w:rFonts w:ascii="Times New Roman" w:hAnsi="Times New Roman" w:cs="Times New Roman"/>
          <w:sz w:val="24"/>
          <w:szCs w:val="24"/>
        </w:rPr>
        <w:t>.</w:t>
      </w:r>
    </w:p>
    <w:p w14:paraId="570B79C5" w14:textId="77777777" w:rsidR="00A01499" w:rsidRDefault="00A01499" w:rsidP="009F48D0">
      <w:pPr>
        <w:spacing w:after="0" w:line="360" w:lineRule="auto"/>
        <w:jc w:val="both"/>
        <w:rPr>
          <w:rFonts w:ascii="Times New Roman" w:hAnsi="Times New Roman" w:cs="Times New Roman"/>
          <w:sz w:val="24"/>
          <w:szCs w:val="24"/>
        </w:rPr>
      </w:pPr>
    </w:p>
    <w:p w14:paraId="6E4B4E2F" w14:textId="52ACE70C" w:rsidR="00A01499" w:rsidRPr="00E56F42" w:rsidRDefault="00A01499" w:rsidP="00731270">
      <w:pPr>
        <w:pStyle w:val="ListParagraph"/>
        <w:numPr>
          <w:ilvl w:val="1"/>
          <w:numId w:val="17"/>
        </w:numPr>
        <w:spacing w:after="0" w:line="360" w:lineRule="auto"/>
        <w:jc w:val="both"/>
        <w:rPr>
          <w:rFonts w:ascii="Times New Roman" w:hAnsi="Times New Roman" w:cs="Times New Roman"/>
          <w:b/>
          <w:sz w:val="24"/>
          <w:szCs w:val="24"/>
        </w:rPr>
      </w:pPr>
      <w:r w:rsidRPr="00E56F42">
        <w:rPr>
          <w:rFonts w:ascii="Times New Roman" w:hAnsi="Times New Roman" w:cs="Times New Roman"/>
          <w:b/>
          <w:sz w:val="24"/>
          <w:szCs w:val="24"/>
        </w:rPr>
        <w:t>Zakonodavni okvir za razvoj usluga na lokalnom nivou</w:t>
      </w:r>
    </w:p>
    <w:p w14:paraId="74A54144" w14:textId="18455E87" w:rsidR="00101CC5" w:rsidRPr="00647BFA" w:rsidRDefault="00101CC5" w:rsidP="009F48D0">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Socijalna zaštita, na osnovu Zakona o socijalnoj zaštiti, podrazumeva organizovanu društvenu delatnost od javnog interesa čiji je cilj pružanje pomoći i osnaživanje za samostalan i produktivan </w:t>
      </w:r>
      <w:r w:rsidR="00A25D3B" w:rsidRPr="00647BFA">
        <w:rPr>
          <w:rFonts w:ascii="Times New Roman" w:hAnsi="Times New Roman" w:cs="Times New Roman"/>
          <w:sz w:val="24"/>
          <w:szCs w:val="24"/>
        </w:rPr>
        <w:t xml:space="preserve"> </w:t>
      </w:r>
      <w:r w:rsidRPr="00647BFA">
        <w:rPr>
          <w:rFonts w:ascii="Times New Roman" w:hAnsi="Times New Roman" w:cs="Times New Roman"/>
          <w:sz w:val="24"/>
          <w:szCs w:val="24"/>
        </w:rPr>
        <w:t>život u društvu pojedinaca i porodica, kao i sprečavanje nastajanja i otklanjanje posledica socijalne isključenosti.</w:t>
      </w:r>
      <w:r w:rsidR="000E6B8D" w:rsidRPr="00647BFA">
        <w:rPr>
          <w:rFonts w:ascii="Times New Roman" w:hAnsi="Times New Roman" w:cs="Times New Roman"/>
          <w:sz w:val="24"/>
          <w:szCs w:val="24"/>
        </w:rPr>
        <w:t xml:space="preserve"> Jedan od ciljeva socijalne zaštite jeste obezbeđivanje dostupnosti usluga i ostvarivanje prava u socijalnoj zaštiti</w:t>
      </w:r>
      <w:r w:rsidR="00B30717" w:rsidRPr="00647BFA">
        <w:rPr>
          <w:rStyle w:val="FootnoteReference"/>
          <w:rFonts w:ascii="Times New Roman" w:hAnsi="Times New Roman" w:cs="Times New Roman"/>
          <w:sz w:val="24"/>
          <w:szCs w:val="24"/>
        </w:rPr>
        <w:footnoteReference w:id="3"/>
      </w:r>
      <w:r w:rsidR="000E6B8D" w:rsidRPr="00647BFA">
        <w:rPr>
          <w:rFonts w:ascii="Times New Roman" w:hAnsi="Times New Roman" w:cs="Times New Roman"/>
          <w:sz w:val="24"/>
          <w:szCs w:val="24"/>
        </w:rPr>
        <w:t>.</w:t>
      </w:r>
    </w:p>
    <w:p w14:paraId="674CE3D2" w14:textId="2C501C52" w:rsidR="00101CC5" w:rsidRPr="00647BFA" w:rsidRDefault="00B30717"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Zakon o socijalnoj zaštiti definiše u</w:t>
      </w:r>
      <w:r w:rsidR="00131274" w:rsidRPr="00647BFA">
        <w:rPr>
          <w:rFonts w:ascii="Times New Roman" w:hAnsi="Times New Roman" w:cs="Times New Roman"/>
          <w:sz w:val="24"/>
          <w:szCs w:val="24"/>
        </w:rPr>
        <w:t>sluge socijalne</w:t>
      </w:r>
      <w:r w:rsidR="003B2A79" w:rsidRPr="00647BFA">
        <w:rPr>
          <w:rFonts w:ascii="Times New Roman" w:hAnsi="Times New Roman" w:cs="Times New Roman"/>
          <w:sz w:val="24"/>
          <w:szCs w:val="24"/>
        </w:rPr>
        <w:t xml:space="preserve"> zaštite </w:t>
      </w:r>
      <w:r w:rsidRPr="00647BFA">
        <w:rPr>
          <w:rFonts w:ascii="Times New Roman" w:hAnsi="Times New Roman" w:cs="Times New Roman"/>
          <w:sz w:val="24"/>
          <w:szCs w:val="24"/>
        </w:rPr>
        <w:t>koje podrazumevaju</w:t>
      </w:r>
      <w:r w:rsidR="003B2A79" w:rsidRPr="00647BFA">
        <w:rPr>
          <w:rFonts w:ascii="Times New Roman" w:hAnsi="Times New Roman" w:cs="Times New Roman"/>
          <w:sz w:val="24"/>
          <w:szCs w:val="24"/>
        </w:rPr>
        <w:t xml:space="preserve"> aktivnosti pružanja podrške i pomoći pojedincu i porodici radi poboljšanja, odnosno očuvanja kvaliteta života, otklanjanja ili ublažavanja rizika nepovoljnih životnih okolnosti, kao i stvaranje mogućnosti da samostalno žive u društvu.</w:t>
      </w:r>
      <w:r w:rsidR="000E6B8D" w:rsidRPr="00647BFA">
        <w:rPr>
          <w:rFonts w:ascii="Times New Roman" w:hAnsi="Times New Roman" w:cs="Times New Roman"/>
          <w:sz w:val="24"/>
          <w:szCs w:val="24"/>
        </w:rPr>
        <w:t xml:space="preserve">Usluge </w:t>
      </w:r>
      <w:r w:rsidR="00B2798D" w:rsidRPr="00647BFA">
        <w:rPr>
          <w:rFonts w:ascii="Times New Roman" w:hAnsi="Times New Roman" w:cs="Times New Roman"/>
          <w:sz w:val="24"/>
          <w:szCs w:val="24"/>
        </w:rPr>
        <w:t>socijalne zaštite</w:t>
      </w:r>
      <w:r w:rsidR="000E6B8D" w:rsidRPr="00647BFA">
        <w:rPr>
          <w:rFonts w:ascii="Times New Roman" w:hAnsi="Times New Roman" w:cs="Times New Roman"/>
          <w:sz w:val="24"/>
          <w:szCs w:val="24"/>
        </w:rPr>
        <w:t xml:space="preserve"> podeljene </w:t>
      </w:r>
      <w:r w:rsidR="00B2798D" w:rsidRPr="00647BFA">
        <w:rPr>
          <w:rFonts w:ascii="Times New Roman" w:hAnsi="Times New Roman" w:cs="Times New Roman"/>
          <w:sz w:val="24"/>
          <w:szCs w:val="24"/>
        </w:rPr>
        <w:t xml:space="preserve">su </w:t>
      </w:r>
      <w:r w:rsidR="000E6B8D" w:rsidRPr="00647BFA">
        <w:rPr>
          <w:rFonts w:ascii="Times New Roman" w:hAnsi="Times New Roman" w:cs="Times New Roman"/>
          <w:sz w:val="24"/>
          <w:szCs w:val="24"/>
        </w:rPr>
        <w:t>u sledeće</w:t>
      </w:r>
      <w:r w:rsidR="00B2798D" w:rsidRPr="00647BFA">
        <w:rPr>
          <w:rFonts w:ascii="Times New Roman" w:hAnsi="Times New Roman" w:cs="Times New Roman"/>
          <w:sz w:val="24"/>
          <w:szCs w:val="24"/>
        </w:rPr>
        <w:t xml:space="preserve"> grupe</w:t>
      </w:r>
      <w:r w:rsidRPr="00647BFA">
        <w:rPr>
          <w:rFonts w:ascii="Times New Roman" w:hAnsi="Times New Roman" w:cs="Times New Roman"/>
          <w:sz w:val="24"/>
          <w:szCs w:val="24"/>
        </w:rPr>
        <w:t>:</w:t>
      </w:r>
    </w:p>
    <w:p w14:paraId="0BCCEE72" w14:textId="77777777" w:rsidR="00C969D4" w:rsidRPr="00647BFA" w:rsidRDefault="00C969D4" w:rsidP="00731270">
      <w:pPr>
        <w:pStyle w:val="ListParagraph"/>
        <w:numPr>
          <w:ilvl w:val="0"/>
          <w:numId w:val="5"/>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Usluge procene i planiranja – procena stanje, potreba, snaga i rizika korisnika i drugih značajnih osoba u njegovom okruženju; procena staratelja, hranitelja i usvojitelja; izrada individualnog ili porodičnog plana pružanja usluga i mera pravne zaštite i drugih procena i planova;</w:t>
      </w:r>
    </w:p>
    <w:p w14:paraId="4FE44841" w14:textId="77777777" w:rsidR="00C969D4" w:rsidRPr="00647BFA" w:rsidRDefault="00C969D4" w:rsidP="00731270">
      <w:pPr>
        <w:pStyle w:val="ListParagraph"/>
        <w:numPr>
          <w:ilvl w:val="0"/>
          <w:numId w:val="5"/>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Dnevne usluge u zajednici – dnevni boravak; pomoć u kući; svratište i druge usluge koje podržavaju boravak korisnika u porodici i neposrednom okruženju;</w:t>
      </w:r>
    </w:p>
    <w:p w14:paraId="03B4D257" w14:textId="77777777" w:rsidR="00C969D4" w:rsidRPr="00647BFA" w:rsidRDefault="00C969D4" w:rsidP="00731270">
      <w:pPr>
        <w:pStyle w:val="ListParagraph"/>
        <w:numPr>
          <w:ilvl w:val="0"/>
          <w:numId w:val="5"/>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Usluge podrške za samostalan život – stanovanje uz podršku; personalna asistencija; obuka za samostalni život i druge vrste podrške neophodne za aktivno učešće korisnika u društvu;</w:t>
      </w:r>
    </w:p>
    <w:p w14:paraId="4AF5F639" w14:textId="77777777" w:rsidR="00C969D4" w:rsidRPr="00647BFA" w:rsidRDefault="00C969D4" w:rsidP="00731270">
      <w:pPr>
        <w:pStyle w:val="ListParagraph"/>
        <w:numPr>
          <w:ilvl w:val="0"/>
          <w:numId w:val="5"/>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Savetodavno-terapijske i socijalno-edukativne usluge – intenzivne usluge podrške porodici koja je u krizi; savetovanje i podrška roditelja, hranitelja i usvojitelja; podrška porodici koja se stara o svom detetu ili odraslom članu porodice sa smetnjama u razvoju; održavanje porodičnih odnosa i ponovno spajanje porodice; savetovanje i podrška u slučajevima nasilja; porodična terapija; medijacija; SOS telefoni; aktivacija i druge savetodavne i edukativne usluge i aktivnosti;</w:t>
      </w:r>
    </w:p>
    <w:p w14:paraId="6EC04963" w14:textId="7EC34AEB" w:rsidR="00131274" w:rsidRPr="00647BFA" w:rsidRDefault="00C969D4" w:rsidP="00AC4AC4">
      <w:pPr>
        <w:spacing w:after="0" w:line="360" w:lineRule="auto"/>
        <w:jc w:val="both"/>
        <w:rPr>
          <w:rFonts w:ascii="Times New Roman" w:hAnsi="Times New Roman" w:cs="Times New Roman"/>
          <w:sz w:val="24"/>
          <w:szCs w:val="24"/>
        </w:rPr>
      </w:pPr>
      <w:r w:rsidRPr="00365656">
        <w:rPr>
          <w:rFonts w:ascii="Times New Roman" w:hAnsi="Times New Roman" w:cs="Times New Roman"/>
          <w:sz w:val="24"/>
          <w:szCs w:val="24"/>
        </w:rPr>
        <w:t>Usluge smeštaja – smeštaj u srodničku, hraniteljsku ili drugu porodicu za odrasle i starije; domski smeštaj; smeštaj u prihvatilište i druge vrste smeštaja.</w:t>
      </w:r>
      <w:r w:rsidR="00AB383F" w:rsidRPr="00647BFA">
        <w:rPr>
          <w:rFonts w:ascii="Times New Roman" w:hAnsi="Times New Roman" w:cs="Times New Roman"/>
          <w:sz w:val="24"/>
          <w:szCs w:val="24"/>
        </w:rPr>
        <w:t>Postupak u kome se ispituje da li ustanova socijalne zaštite, odnosno pružalac usluge socijalne zaštite</w:t>
      </w:r>
      <w:r w:rsidR="00F26F1A" w:rsidRPr="00647BFA">
        <w:rPr>
          <w:rFonts w:ascii="Times New Roman" w:hAnsi="Times New Roman" w:cs="Times New Roman"/>
          <w:sz w:val="24"/>
          <w:szCs w:val="24"/>
        </w:rPr>
        <w:t xml:space="preserve"> i stručni radnik</w:t>
      </w:r>
      <w:r w:rsidR="00AB383F" w:rsidRPr="00647BFA">
        <w:rPr>
          <w:rFonts w:ascii="Times New Roman" w:hAnsi="Times New Roman" w:cs="Times New Roman"/>
          <w:sz w:val="24"/>
          <w:szCs w:val="24"/>
        </w:rPr>
        <w:t>, ispunjava</w:t>
      </w:r>
      <w:r w:rsidR="00F26F1A" w:rsidRPr="00647BFA">
        <w:rPr>
          <w:rFonts w:ascii="Times New Roman" w:hAnsi="Times New Roman" w:cs="Times New Roman"/>
          <w:sz w:val="24"/>
          <w:szCs w:val="24"/>
        </w:rPr>
        <w:t>ju</w:t>
      </w:r>
      <w:r w:rsidR="00AB383F" w:rsidRPr="00647BFA">
        <w:rPr>
          <w:rFonts w:ascii="Times New Roman" w:hAnsi="Times New Roman" w:cs="Times New Roman"/>
          <w:sz w:val="24"/>
          <w:szCs w:val="24"/>
        </w:rPr>
        <w:t xml:space="preserve"> kriterijume i standarde za pružanje usluga u oblasti socijalne zaštite je licenciranje</w:t>
      </w:r>
      <w:r w:rsidR="00F26F1A" w:rsidRPr="00647BFA">
        <w:rPr>
          <w:rFonts w:ascii="Times New Roman" w:hAnsi="Times New Roman" w:cs="Times New Roman"/>
          <w:sz w:val="24"/>
          <w:szCs w:val="24"/>
        </w:rPr>
        <w:t>. Postupku licenciranja</w:t>
      </w:r>
      <w:r w:rsidR="00CD2849" w:rsidRPr="00647BFA">
        <w:rPr>
          <w:rFonts w:ascii="Times New Roman" w:hAnsi="Times New Roman" w:cs="Times New Roman"/>
          <w:sz w:val="24"/>
          <w:szCs w:val="24"/>
        </w:rPr>
        <w:t xml:space="preserve"> podležu organizacije socijalne zaštite koje pružaju dnevne usluge u zajednici, usluge porodičnog smeštaja i usluge domskog smeštaja. Organizacija socijalne zaštite mora ispunjavati određene kriterijume da bi imala pravo na licencu – mora biti registrovana u skladu sa zakonom, mora imati najmanje dve godina iskustva u pružanju usluga socijalne zaštite i mora ispunjavati standarde za pružanje usluge za koju traži izdavanje licence, a koji se tiču lokacije, prostora, opreme, organizacije, broja i stručnosti osoblja, procene, planiranja i aktivnosti za pružanje usluga.</w:t>
      </w:r>
    </w:p>
    <w:p w14:paraId="61CC3FD1" w14:textId="77777777" w:rsidR="00D30F87" w:rsidRPr="00647BFA" w:rsidRDefault="008C53E2"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Pravilnikom o dodatnoj obrazovnoj, zdravstvenoj i socijalnoj podršci detetu i učeniku uređuju se bliži uslovi za procenu potreba za dodatnom obrazovnom, zdravstvenom ili socijalnom podrškom detetu i učeniku</w:t>
      </w:r>
      <w:r w:rsidRPr="00647BFA">
        <w:rPr>
          <w:rStyle w:val="FootnoteReference"/>
          <w:rFonts w:ascii="Times New Roman" w:hAnsi="Times New Roman" w:cs="Times New Roman"/>
          <w:sz w:val="24"/>
          <w:szCs w:val="24"/>
        </w:rPr>
        <w:footnoteReference w:id="4"/>
      </w:r>
      <w:r w:rsidRPr="00647BFA">
        <w:rPr>
          <w:rFonts w:ascii="Times New Roman" w:hAnsi="Times New Roman" w:cs="Times New Roman"/>
          <w:sz w:val="24"/>
          <w:szCs w:val="24"/>
        </w:rPr>
        <w:t>.</w:t>
      </w:r>
      <w:r w:rsidR="00432F08" w:rsidRPr="00647BFA">
        <w:rPr>
          <w:rFonts w:ascii="Times New Roman" w:hAnsi="Times New Roman" w:cs="Times New Roman"/>
          <w:sz w:val="24"/>
          <w:szCs w:val="24"/>
        </w:rPr>
        <w:t xml:space="preserve"> Procena se zasniva na celovitom i individualnom pristupu, na jednakim mogućnostima u sagledavanju potreba deteta i učenika, sa ciljem da se pružanjem odgovarajuće podrške omogući društvena uključenost kroz pristup pravima, uslugama i resursima.</w:t>
      </w:r>
      <w:r w:rsidR="00D30F87" w:rsidRPr="00647BFA">
        <w:rPr>
          <w:rFonts w:ascii="Times New Roman" w:hAnsi="Times New Roman" w:cs="Times New Roman"/>
          <w:sz w:val="24"/>
          <w:szCs w:val="24"/>
        </w:rPr>
        <w:t xml:space="preserve"> Dodatna podrška obuhvata različite mere, kao što su</w:t>
      </w:r>
      <w:r w:rsidR="00E20CC9" w:rsidRPr="00647BFA">
        <w:rPr>
          <w:rFonts w:ascii="Times New Roman" w:hAnsi="Times New Roman" w:cs="Times New Roman"/>
          <w:sz w:val="24"/>
          <w:szCs w:val="24"/>
        </w:rPr>
        <w:t xml:space="preserve"> angažovanje pedagoškog asistenta u obrazovno-vaspitnom</w:t>
      </w:r>
      <w:r w:rsidR="001F3244" w:rsidRPr="00647BFA">
        <w:rPr>
          <w:rFonts w:ascii="Times New Roman" w:hAnsi="Times New Roman" w:cs="Times New Roman"/>
          <w:sz w:val="24"/>
          <w:szCs w:val="24"/>
        </w:rPr>
        <w:t xml:space="preserve">  ra</w:t>
      </w:r>
      <w:r w:rsidR="00E20CC9" w:rsidRPr="00647BFA">
        <w:rPr>
          <w:rFonts w:ascii="Times New Roman" w:hAnsi="Times New Roman" w:cs="Times New Roman"/>
          <w:sz w:val="24"/>
          <w:szCs w:val="24"/>
        </w:rPr>
        <w:t xml:space="preserve">du, prevazilaženje jezičke barijere kod dece kojoj maternji </w:t>
      </w:r>
      <w:r w:rsidR="00E20CC9" w:rsidRPr="00647BFA">
        <w:rPr>
          <w:rFonts w:ascii="Times New Roman" w:hAnsi="Times New Roman" w:cs="Times New Roman"/>
          <w:sz w:val="24"/>
          <w:szCs w:val="24"/>
        </w:rPr>
        <w:lastRenderedPageBreak/>
        <w:t>jezik nije srpski, savetodavni rad sa roditeljima ili starateljima deteta kome je potrebna dodatna podrška, obezbeđivanje produženog boravka u obrazovnoj ustanovi, odnosno dnevnog boravka u socij</w:t>
      </w:r>
      <w:r w:rsidR="009A638A" w:rsidRPr="00647BFA">
        <w:rPr>
          <w:rFonts w:ascii="Times New Roman" w:hAnsi="Times New Roman" w:cs="Times New Roman"/>
          <w:sz w:val="24"/>
          <w:szCs w:val="24"/>
        </w:rPr>
        <w:t>alnoj zaštiti, obezbeđivanje is</w:t>
      </w:r>
      <w:r w:rsidR="00E20CC9" w:rsidRPr="00647BFA">
        <w:rPr>
          <w:rFonts w:ascii="Times New Roman" w:hAnsi="Times New Roman" w:cs="Times New Roman"/>
          <w:sz w:val="24"/>
          <w:szCs w:val="24"/>
        </w:rPr>
        <w:t xml:space="preserve">hrane, odeće i obuće, </w:t>
      </w:r>
      <w:r w:rsidR="009A638A" w:rsidRPr="00647BFA">
        <w:rPr>
          <w:rFonts w:ascii="Times New Roman" w:hAnsi="Times New Roman" w:cs="Times New Roman"/>
          <w:sz w:val="24"/>
          <w:szCs w:val="24"/>
        </w:rPr>
        <w:t>udžbenika i pribora za školu, i drugih oblika podrške u skladu sa potrebama deteta.</w:t>
      </w:r>
    </w:p>
    <w:p w14:paraId="3794155D" w14:textId="0D175044" w:rsidR="00587C03" w:rsidRPr="00647BFA" w:rsidRDefault="00587C03" w:rsidP="00AC4AC4">
      <w:pPr>
        <w:spacing w:after="0" w:line="360" w:lineRule="auto"/>
        <w:jc w:val="both"/>
        <w:rPr>
          <w:rFonts w:ascii="Times New Roman" w:hAnsi="Times New Roman" w:cs="Times New Roman"/>
          <w:sz w:val="24"/>
          <w:szCs w:val="24"/>
        </w:rPr>
      </w:pPr>
    </w:p>
    <w:p w14:paraId="66678F0C" w14:textId="0F05A752" w:rsidR="00A84C54" w:rsidRPr="00E56F42" w:rsidRDefault="00A84C54" w:rsidP="00731270">
      <w:pPr>
        <w:pStyle w:val="ListParagraph"/>
        <w:numPr>
          <w:ilvl w:val="0"/>
          <w:numId w:val="17"/>
        </w:numPr>
        <w:spacing w:after="0" w:line="360" w:lineRule="auto"/>
        <w:jc w:val="both"/>
        <w:rPr>
          <w:rFonts w:ascii="Times New Roman" w:hAnsi="Times New Roman" w:cs="Times New Roman"/>
          <w:b/>
          <w:sz w:val="32"/>
          <w:szCs w:val="32"/>
        </w:rPr>
      </w:pPr>
      <w:r w:rsidRPr="00E56F42">
        <w:rPr>
          <w:rFonts w:ascii="Times New Roman" w:hAnsi="Times New Roman" w:cs="Times New Roman"/>
          <w:b/>
          <w:sz w:val="32"/>
          <w:szCs w:val="32"/>
        </w:rPr>
        <w:t>METODOLOGIJA RADA</w:t>
      </w:r>
      <w:r w:rsidR="00F2577E" w:rsidRPr="00E56F42">
        <w:rPr>
          <w:rFonts w:ascii="Times New Roman" w:hAnsi="Times New Roman" w:cs="Times New Roman"/>
          <w:b/>
          <w:sz w:val="32"/>
          <w:szCs w:val="32"/>
        </w:rPr>
        <w:t xml:space="preserve"> KLJUČNI NALAZI</w:t>
      </w:r>
    </w:p>
    <w:p w14:paraId="757AC56A" w14:textId="77777777" w:rsidR="009565B3" w:rsidRDefault="009565B3" w:rsidP="009565B3">
      <w:pPr>
        <w:spacing w:after="0" w:line="360" w:lineRule="auto"/>
        <w:jc w:val="both"/>
        <w:rPr>
          <w:rFonts w:ascii="Times New Roman" w:hAnsi="Times New Roman" w:cs="Times New Roman"/>
          <w:sz w:val="24"/>
          <w:szCs w:val="24"/>
        </w:rPr>
      </w:pPr>
      <w:r w:rsidRPr="009565B3">
        <w:rPr>
          <w:rFonts w:ascii="Times New Roman" w:hAnsi="Times New Roman" w:cs="Times New Roman"/>
          <w:sz w:val="24"/>
          <w:szCs w:val="24"/>
        </w:rPr>
        <w:t xml:space="preserve">Analiza o dostupnosti usluga na lokalnom nivou za decu iz romske zajednice sastojala se iz tri faze. Prva ili pripremna faza je podrazumevala mapiranje organizacija civilnog društva na teritoriji Republike Srbije, koje pružaju različite vrste usluga na lokalnom nivou za decu iz romske zajednice. Identifikovano je više od 30 organizacija, koje svojim uslugama obuhvataju više od 2000 dece iz romske zajednice, kao i njihove porodice. </w:t>
      </w:r>
    </w:p>
    <w:p w14:paraId="18E86BCD" w14:textId="77777777" w:rsidR="009565B3" w:rsidRDefault="009565B3" w:rsidP="009565B3">
      <w:pPr>
        <w:spacing w:after="0" w:line="360" w:lineRule="auto"/>
        <w:jc w:val="both"/>
        <w:rPr>
          <w:rFonts w:ascii="Times New Roman" w:hAnsi="Times New Roman" w:cs="Times New Roman"/>
          <w:sz w:val="24"/>
          <w:szCs w:val="24"/>
        </w:rPr>
      </w:pPr>
      <w:r w:rsidRPr="009565B3">
        <w:rPr>
          <w:rFonts w:ascii="Times New Roman" w:hAnsi="Times New Roman" w:cs="Times New Roman"/>
          <w:sz w:val="24"/>
          <w:szCs w:val="24"/>
        </w:rPr>
        <w:t xml:space="preserve">Tokom druge faze, pripreman je upitnik za prikupljanje podataka, odnosno iskustava organizacija civilnog društva u pružanju usluga na lokalnom nivou za decu iz romske zajednice. Upitnik je prosleđen je na više od 30 adresa organizacija civilnog društva i obuhvata podatke kvantitativnog i kvalitativnog tipa, o vrsti usluga koje se pružaju i promenama koje se postižu usled pruženih usluga. </w:t>
      </w:r>
    </w:p>
    <w:p w14:paraId="7F6C0484" w14:textId="5D2DCEC3" w:rsidR="009565B3" w:rsidRPr="00E56F42" w:rsidRDefault="009565B3" w:rsidP="00E56F42">
      <w:pPr>
        <w:spacing w:after="0" w:line="360" w:lineRule="auto"/>
        <w:jc w:val="both"/>
        <w:rPr>
          <w:rFonts w:ascii="Times New Roman" w:hAnsi="Times New Roman" w:cs="Times New Roman"/>
          <w:b/>
          <w:sz w:val="24"/>
          <w:szCs w:val="24"/>
        </w:rPr>
      </w:pPr>
      <w:r w:rsidRPr="009565B3">
        <w:rPr>
          <w:rFonts w:ascii="Times New Roman" w:hAnsi="Times New Roman" w:cs="Times New Roman"/>
          <w:sz w:val="24"/>
          <w:szCs w:val="24"/>
        </w:rPr>
        <w:t>Obrada podataka, izrada analize i formiranje preporuka na osnovu pristiglih podata obuhvataju treću, završnu fazu.</w:t>
      </w:r>
      <w:r>
        <w:rPr>
          <w:rFonts w:ascii="Times New Roman" w:hAnsi="Times New Roman" w:cs="Times New Roman"/>
          <w:sz w:val="24"/>
          <w:szCs w:val="24"/>
        </w:rPr>
        <w:t xml:space="preserve"> P</w:t>
      </w:r>
      <w:r w:rsidRPr="00E56F42">
        <w:rPr>
          <w:rFonts w:ascii="Times New Roman" w:hAnsi="Times New Roman" w:cs="Times New Roman"/>
          <w:sz w:val="24"/>
          <w:szCs w:val="24"/>
        </w:rPr>
        <w:t xml:space="preserve">reporuke </w:t>
      </w:r>
      <w:r>
        <w:rPr>
          <w:rFonts w:ascii="Times New Roman" w:hAnsi="Times New Roman" w:cs="Times New Roman"/>
          <w:sz w:val="24"/>
          <w:szCs w:val="24"/>
        </w:rPr>
        <w:t xml:space="preserve">su </w:t>
      </w:r>
      <w:r w:rsidRPr="00E56F42">
        <w:rPr>
          <w:rFonts w:ascii="Times New Roman" w:hAnsi="Times New Roman" w:cs="Times New Roman"/>
          <w:sz w:val="24"/>
          <w:szCs w:val="24"/>
        </w:rPr>
        <w:t xml:space="preserve">namenjene svim relevantnim akterima (institucijama, jedinicama lokalnih samouprava i organizacijama civilnog društva) za unapređenje programa i dostupnosti usluga za decu iz romske zajednice. </w:t>
      </w:r>
    </w:p>
    <w:p w14:paraId="29A502ED" w14:textId="77777777" w:rsidR="0022156A" w:rsidRPr="00647BFA" w:rsidRDefault="0022156A" w:rsidP="00AC4AC4">
      <w:pPr>
        <w:spacing w:after="0" w:line="360" w:lineRule="auto"/>
        <w:jc w:val="both"/>
        <w:rPr>
          <w:rFonts w:ascii="Times New Roman" w:hAnsi="Times New Roman" w:cs="Times New Roman"/>
          <w:sz w:val="24"/>
          <w:szCs w:val="24"/>
        </w:rPr>
      </w:pPr>
    </w:p>
    <w:p w14:paraId="3A6DF5EB" w14:textId="4747CA11" w:rsidR="0022156A" w:rsidRPr="00E56F42" w:rsidRDefault="0022156A" w:rsidP="00731270">
      <w:pPr>
        <w:pStyle w:val="ListParagraph"/>
        <w:numPr>
          <w:ilvl w:val="1"/>
          <w:numId w:val="17"/>
        </w:numPr>
        <w:spacing w:after="0" w:line="360" w:lineRule="auto"/>
        <w:jc w:val="both"/>
        <w:rPr>
          <w:rFonts w:ascii="Times New Roman" w:hAnsi="Times New Roman" w:cs="Times New Roman"/>
          <w:sz w:val="24"/>
          <w:szCs w:val="24"/>
        </w:rPr>
      </w:pPr>
      <w:r w:rsidRPr="00E56F42">
        <w:rPr>
          <w:rFonts w:ascii="Times New Roman" w:hAnsi="Times New Roman" w:cs="Times New Roman"/>
          <w:b/>
          <w:sz w:val="24"/>
          <w:szCs w:val="24"/>
        </w:rPr>
        <w:t>Podaci prikupljani kroz upitnik</w:t>
      </w:r>
    </w:p>
    <w:p w14:paraId="27801E93" w14:textId="77777777" w:rsidR="0022156A" w:rsidRPr="00647BFA" w:rsidRDefault="0022156A" w:rsidP="00731270">
      <w:pPr>
        <w:pStyle w:val="ListParagraph"/>
        <w:numPr>
          <w:ilvl w:val="0"/>
          <w:numId w:val="4"/>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Dostupnost</w:t>
      </w:r>
      <w:r w:rsidR="00DB59A9" w:rsidRPr="00647BFA">
        <w:rPr>
          <w:rFonts w:ascii="Times New Roman" w:hAnsi="Times New Roman" w:cs="Times New Roman"/>
          <w:sz w:val="24"/>
          <w:szCs w:val="24"/>
        </w:rPr>
        <w:t xml:space="preserve"> usluga</w:t>
      </w:r>
    </w:p>
    <w:p w14:paraId="7921BDF2" w14:textId="77777777" w:rsidR="00EF4D57" w:rsidRPr="00647BFA" w:rsidRDefault="0022156A" w:rsidP="00731270">
      <w:pPr>
        <w:pStyle w:val="ListParagraph"/>
        <w:numPr>
          <w:ilvl w:val="0"/>
          <w:numId w:val="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broj </w:t>
      </w:r>
      <w:r w:rsidR="00334786" w:rsidRPr="00647BFA">
        <w:rPr>
          <w:rFonts w:ascii="Times New Roman" w:hAnsi="Times New Roman" w:cs="Times New Roman"/>
          <w:sz w:val="24"/>
          <w:szCs w:val="24"/>
        </w:rPr>
        <w:t>dece korisnika</w:t>
      </w:r>
      <w:r w:rsidR="00EF4D57" w:rsidRPr="00647BFA">
        <w:rPr>
          <w:rFonts w:ascii="Times New Roman" w:hAnsi="Times New Roman" w:cs="Times New Roman"/>
          <w:sz w:val="24"/>
          <w:szCs w:val="24"/>
        </w:rPr>
        <w:t xml:space="preserve"> usluga;</w:t>
      </w:r>
    </w:p>
    <w:p w14:paraId="1E80F73C" w14:textId="77777777" w:rsidR="00334786" w:rsidRPr="00647BFA" w:rsidRDefault="00DB59A9" w:rsidP="00731270">
      <w:pPr>
        <w:pStyle w:val="ListParagraph"/>
        <w:numPr>
          <w:ilvl w:val="0"/>
          <w:numId w:val="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deca </w:t>
      </w:r>
      <w:r w:rsidR="0022156A" w:rsidRPr="00647BFA">
        <w:rPr>
          <w:rFonts w:ascii="Times New Roman" w:hAnsi="Times New Roman" w:cs="Times New Roman"/>
          <w:sz w:val="24"/>
          <w:szCs w:val="24"/>
        </w:rPr>
        <w:t>korisnici po starosnim grupama (</w:t>
      </w:r>
      <w:r w:rsidR="00334786" w:rsidRPr="00647BFA">
        <w:rPr>
          <w:rFonts w:ascii="Times New Roman" w:hAnsi="Times New Roman" w:cs="Times New Roman"/>
          <w:sz w:val="24"/>
          <w:szCs w:val="24"/>
        </w:rPr>
        <w:t>0 do 3.5, od 3.5 do 5.5, od 5.5 do 7, od 7 do 11 i/ili od 11 do 15</w:t>
      </w:r>
      <w:r w:rsidR="0022156A" w:rsidRPr="00647BFA">
        <w:rPr>
          <w:rFonts w:ascii="Times New Roman" w:hAnsi="Times New Roman" w:cs="Times New Roman"/>
          <w:sz w:val="24"/>
          <w:szCs w:val="24"/>
        </w:rPr>
        <w:t>)</w:t>
      </w:r>
      <w:r w:rsidR="00334786" w:rsidRPr="00647BFA">
        <w:rPr>
          <w:rFonts w:ascii="Times New Roman" w:hAnsi="Times New Roman" w:cs="Times New Roman"/>
          <w:sz w:val="24"/>
          <w:szCs w:val="24"/>
        </w:rPr>
        <w:t>;</w:t>
      </w:r>
    </w:p>
    <w:p w14:paraId="54997843" w14:textId="77777777" w:rsidR="00334786" w:rsidRPr="00647BFA" w:rsidRDefault="00334786" w:rsidP="00731270">
      <w:pPr>
        <w:pStyle w:val="ListParagraph"/>
        <w:numPr>
          <w:ilvl w:val="0"/>
          <w:numId w:val="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karakteristike dece korisnika usluga (uslovi života, okruženje, interesovanja, talenti, potencijali, obrazovne navike, karakteristični oblici ponašanja, prepreke/izazovi/otežavajuće okolnosti...);</w:t>
      </w:r>
    </w:p>
    <w:p w14:paraId="1EA77669" w14:textId="77777777" w:rsidR="0022156A" w:rsidRPr="00647BFA" w:rsidRDefault="0022156A" w:rsidP="00731270">
      <w:pPr>
        <w:pStyle w:val="ListParagraph"/>
        <w:numPr>
          <w:ilvl w:val="0"/>
          <w:numId w:val="4"/>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Efikasnost</w:t>
      </w:r>
      <w:r w:rsidR="00DB59A9" w:rsidRPr="00647BFA">
        <w:rPr>
          <w:rFonts w:ascii="Times New Roman" w:hAnsi="Times New Roman" w:cs="Times New Roman"/>
          <w:sz w:val="24"/>
          <w:szCs w:val="24"/>
        </w:rPr>
        <w:t xml:space="preserve"> u pružanju usluga</w:t>
      </w:r>
    </w:p>
    <w:p w14:paraId="19766C58" w14:textId="77777777" w:rsidR="0022156A" w:rsidRPr="00647BFA" w:rsidRDefault="00334786" w:rsidP="00731270">
      <w:pPr>
        <w:pStyle w:val="ListParagraph"/>
        <w:numPr>
          <w:ilvl w:val="0"/>
          <w:numId w:val="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godine iskustva</w:t>
      </w:r>
      <w:r w:rsidR="0022156A" w:rsidRPr="00647BFA">
        <w:rPr>
          <w:rFonts w:ascii="Times New Roman" w:hAnsi="Times New Roman" w:cs="Times New Roman"/>
          <w:sz w:val="24"/>
          <w:szCs w:val="24"/>
        </w:rPr>
        <w:t xml:space="preserve"> u pružanju usluga</w:t>
      </w:r>
      <w:r w:rsidRPr="00647BFA">
        <w:rPr>
          <w:rFonts w:ascii="Times New Roman" w:hAnsi="Times New Roman" w:cs="Times New Roman"/>
          <w:sz w:val="24"/>
          <w:szCs w:val="24"/>
        </w:rPr>
        <w:t xml:space="preserve"> (manje od 2 godine, između 2 i 5 godina, duže od 5 godina, duže od 10 godina)</w:t>
      </w:r>
      <w:r w:rsidR="0022156A" w:rsidRPr="00647BFA">
        <w:rPr>
          <w:rFonts w:ascii="Times New Roman" w:hAnsi="Times New Roman" w:cs="Times New Roman"/>
          <w:sz w:val="24"/>
          <w:szCs w:val="24"/>
        </w:rPr>
        <w:t>;</w:t>
      </w:r>
    </w:p>
    <w:p w14:paraId="6F272968" w14:textId="77777777" w:rsidR="00334786" w:rsidRPr="00647BFA" w:rsidRDefault="00334786" w:rsidP="00731270">
      <w:pPr>
        <w:pStyle w:val="ListParagraph"/>
        <w:numPr>
          <w:ilvl w:val="0"/>
          <w:numId w:val="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domen u okviru k</w:t>
      </w:r>
      <w:r w:rsidR="002B3E03" w:rsidRPr="00647BFA">
        <w:rPr>
          <w:rFonts w:ascii="Times New Roman" w:hAnsi="Times New Roman" w:cs="Times New Roman"/>
          <w:sz w:val="24"/>
          <w:szCs w:val="24"/>
        </w:rPr>
        <w:t xml:space="preserve">ojeg </w:t>
      </w:r>
      <w:r w:rsidR="00DB59A9" w:rsidRPr="00647BFA">
        <w:rPr>
          <w:rFonts w:ascii="Times New Roman" w:hAnsi="Times New Roman" w:cs="Times New Roman"/>
          <w:sz w:val="24"/>
          <w:szCs w:val="24"/>
        </w:rPr>
        <w:t xml:space="preserve">se </w:t>
      </w:r>
      <w:r w:rsidR="002B3E03" w:rsidRPr="00647BFA">
        <w:rPr>
          <w:rFonts w:ascii="Times New Roman" w:hAnsi="Times New Roman" w:cs="Times New Roman"/>
          <w:sz w:val="24"/>
          <w:szCs w:val="24"/>
        </w:rPr>
        <w:t>usluge</w:t>
      </w:r>
      <w:r w:rsidR="00DB59A9" w:rsidRPr="00647BFA">
        <w:rPr>
          <w:rFonts w:ascii="Times New Roman" w:hAnsi="Times New Roman" w:cs="Times New Roman"/>
          <w:sz w:val="24"/>
          <w:szCs w:val="24"/>
        </w:rPr>
        <w:t xml:space="preserve"> pružaju</w:t>
      </w:r>
      <w:r w:rsidR="002B3E03" w:rsidRPr="00647BFA">
        <w:rPr>
          <w:rFonts w:ascii="Times New Roman" w:hAnsi="Times New Roman" w:cs="Times New Roman"/>
          <w:sz w:val="24"/>
          <w:szCs w:val="24"/>
        </w:rPr>
        <w:t xml:space="preserve"> (obrazova</w:t>
      </w:r>
      <w:r w:rsidRPr="00647BFA">
        <w:rPr>
          <w:rFonts w:ascii="Times New Roman" w:hAnsi="Times New Roman" w:cs="Times New Roman"/>
          <w:sz w:val="24"/>
          <w:szCs w:val="24"/>
        </w:rPr>
        <w:t>nje, socijalna zaštita, zdravstvena zaštita, drugo);</w:t>
      </w:r>
    </w:p>
    <w:p w14:paraId="4C6C78E3" w14:textId="77777777" w:rsidR="002B3E03" w:rsidRPr="00647BFA" w:rsidRDefault="00334786" w:rsidP="00731270">
      <w:pPr>
        <w:pStyle w:val="ListParagraph"/>
        <w:numPr>
          <w:ilvl w:val="0"/>
          <w:numId w:val="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način finanasiranja usluga (iz budž</w:t>
      </w:r>
      <w:r w:rsidR="002B3E03" w:rsidRPr="00647BFA">
        <w:rPr>
          <w:rFonts w:ascii="Times New Roman" w:hAnsi="Times New Roman" w:cs="Times New Roman"/>
          <w:sz w:val="24"/>
          <w:szCs w:val="24"/>
        </w:rPr>
        <w:t>eta Republike Srbije,</w:t>
      </w:r>
      <w:r w:rsidRPr="00647BFA">
        <w:rPr>
          <w:rFonts w:ascii="Times New Roman" w:hAnsi="Times New Roman" w:cs="Times New Roman"/>
          <w:sz w:val="24"/>
          <w:szCs w:val="24"/>
        </w:rPr>
        <w:t xml:space="preserve"> grada/jedinice lokalne samouprave</w:t>
      </w:r>
      <w:r w:rsidR="002B3E03" w:rsidRPr="00647BFA">
        <w:rPr>
          <w:rFonts w:ascii="Times New Roman" w:hAnsi="Times New Roman" w:cs="Times New Roman"/>
          <w:sz w:val="24"/>
          <w:szCs w:val="24"/>
        </w:rPr>
        <w:t xml:space="preserve"> ili uz podršku donatora, privatnog sektora);</w:t>
      </w:r>
    </w:p>
    <w:p w14:paraId="78666AE9" w14:textId="77777777" w:rsidR="0022156A" w:rsidRPr="00647BFA" w:rsidRDefault="0022156A" w:rsidP="00731270">
      <w:pPr>
        <w:pStyle w:val="ListParagraph"/>
        <w:numPr>
          <w:ilvl w:val="0"/>
          <w:numId w:val="4"/>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Kvalitet</w:t>
      </w:r>
      <w:r w:rsidR="00DB59A9" w:rsidRPr="00647BFA">
        <w:rPr>
          <w:rFonts w:ascii="Times New Roman" w:hAnsi="Times New Roman" w:cs="Times New Roman"/>
          <w:sz w:val="24"/>
          <w:szCs w:val="24"/>
        </w:rPr>
        <w:t xml:space="preserve"> usluga</w:t>
      </w:r>
    </w:p>
    <w:p w14:paraId="0C2073AB" w14:textId="77777777" w:rsidR="002B3E03" w:rsidRPr="00647BFA" w:rsidRDefault="0022156A" w:rsidP="00731270">
      <w:pPr>
        <w:pStyle w:val="ListParagraph"/>
        <w:numPr>
          <w:ilvl w:val="0"/>
          <w:numId w:val="3"/>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informacije o tome da li </w:t>
      </w:r>
      <w:r w:rsidR="002B3E03" w:rsidRPr="00647BFA">
        <w:rPr>
          <w:rFonts w:ascii="Times New Roman" w:hAnsi="Times New Roman" w:cs="Times New Roman"/>
          <w:sz w:val="24"/>
          <w:szCs w:val="24"/>
        </w:rPr>
        <w:t xml:space="preserve">je </w:t>
      </w:r>
      <w:r w:rsidRPr="00647BFA">
        <w:rPr>
          <w:rFonts w:ascii="Times New Roman" w:hAnsi="Times New Roman" w:cs="Times New Roman"/>
          <w:sz w:val="24"/>
          <w:szCs w:val="24"/>
        </w:rPr>
        <w:t xml:space="preserve">usluga </w:t>
      </w:r>
      <w:r w:rsidR="00DB59A9" w:rsidRPr="00647BFA">
        <w:rPr>
          <w:rFonts w:ascii="Times New Roman" w:hAnsi="Times New Roman" w:cs="Times New Roman"/>
          <w:sz w:val="24"/>
          <w:szCs w:val="24"/>
        </w:rPr>
        <w:t>koja</w:t>
      </w:r>
      <w:r w:rsidR="002B3E03" w:rsidRPr="00647BFA">
        <w:rPr>
          <w:rFonts w:ascii="Times New Roman" w:hAnsi="Times New Roman" w:cs="Times New Roman"/>
          <w:sz w:val="24"/>
          <w:szCs w:val="24"/>
        </w:rPr>
        <w:t xml:space="preserve"> se pruža u procesu licenciranja</w:t>
      </w:r>
      <w:r w:rsidRPr="00647BFA">
        <w:rPr>
          <w:rFonts w:ascii="Times New Roman" w:hAnsi="Times New Roman" w:cs="Times New Roman"/>
          <w:sz w:val="24"/>
          <w:szCs w:val="24"/>
        </w:rPr>
        <w:t>;</w:t>
      </w:r>
    </w:p>
    <w:p w14:paraId="540226E2" w14:textId="77777777" w:rsidR="002B3E03" w:rsidRPr="00647BFA" w:rsidRDefault="0022156A" w:rsidP="00731270">
      <w:pPr>
        <w:pStyle w:val="ListParagraph"/>
        <w:numPr>
          <w:ilvl w:val="0"/>
          <w:numId w:val="3"/>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informacije o </w:t>
      </w:r>
      <w:r w:rsidR="002B3E03" w:rsidRPr="00647BFA">
        <w:rPr>
          <w:rFonts w:ascii="Times New Roman" w:hAnsi="Times New Roman" w:cs="Times New Roman"/>
          <w:sz w:val="24"/>
          <w:szCs w:val="24"/>
        </w:rPr>
        <w:t>uočenim promenama kod dece usled pruženih usluga;</w:t>
      </w:r>
    </w:p>
    <w:p w14:paraId="719A9C0B" w14:textId="77777777" w:rsidR="002B3E03" w:rsidRPr="00647BFA" w:rsidRDefault="002B3E03" w:rsidP="00731270">
      <w:pPr>
        <w:pStyle w:val="ListParagraph"/>
        <w:numPr>
          <w:ilvl w:val="0"/>
          <w:numId w:val="3"/>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informacije o ključnim izazovima sa kojima se deca suočavaju, zbog kojih je važno pružanje usluga;</w:t>
      </w:r>
    </w:p>
    <w:p w14:paraId="53613A12" w14:textId="77777777" w:rsidR="002B3E03" w:rsidRPr="00647BFA" w:rsidRDefault="002B3E03" w:rsidP="00731270">
      <w:pPr>
        <w:pStyle w:val="ListParagraph"/>
        <w:numPr>
          <w:ilvl w:val="0"/>
          <w:numId w:val="3"/>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informacije o razvijanju dodatnih vrednosti kod dece usled pruženih usluga (samostalnost, samopuzdanje, kritičko razmišljanje, aktivizam, razvoj talenata...);</w:t>
      </w:r>
    </w:p>
    <w:p w14:paraId="53FDA9EB" w14:textId="77777777" w:rsidR="00A84C54" w:rsidRPr="00647BFA" w:rsidRDefault="002B3E03" w:rsidP="00731270">
      <w:pPr>
        <w:pStyle w:val="ListParagraph"/>
        <w:numPr>
          <w:ilvl w:val="0"/>
          <w:numId w:val="3"/>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informacije o izazovima tokom pružanja usluga (finansiranje i održivost, saradnja sa relevantnim institucijama, saradnja sa decom i roditeljima/starateljima i/ili hraniteljima, drugo);</w:t>
      </w:r>
    </w:p>
    <w:p w14:paraId="456C6CFE" w14:textId="77777777" w:rsidR="00DB59A9" w:rsidRPr="00647BFA" w:rsidRDefault="00DB59A9" w:rsidP="00AC4AC4">
      <w:pPr>
        <w:spacing w:after="0" w:line="360" w:lineRule="auto"/>
        <w:jc w:val="both"/>
        <w:rPr>
          <w:rFonts w:ascii="Times New Roman" w:hAnsi="Times New Roman" w:cs="Times New Roman"/>
          <w:sz w:val="24"/>
          <w:szCs w:val="24"/>
        </w:rPr>
      </w:pPr>
    </w:p>
    <w:p w14:paraId="4E7D31DD" w14:textId="40732B15" w:rsidR="00CD1A9F" w:rsidRPr="00E56F42" w:rsidRDefault="00F2577E" w:rsidP="00731270">
      <w:pPr>
        <w:pStyle w:val="ListParagraph"/>
        <w:numPr>
          <w:ilvl w:val="1"/>
          <w:numId w:val="17"/>
        </w:numPr>
        <w:spacing w:after="0"/>
        <w:jc w:val="both"/>
        <w:rPr>
          <w:rFonts w:ascii="Times New Roman" w:hAnsi="Times New Roman" w:cs="Times New Roman"/>
          <w:b/>
          <w:sz w:val="32"/>
          <w:szCs w:val="32"/>
        </w:rPr>
      </w:pPr>
      <w:r w:rsidRPr="00E56F42">
        <w:rPr>
          <w:rFonts w:ascii="Times New Roman" w:hAnsi="Times New Roman" w:cs="Times New Roman"/>
          <w:b/>
          <w:sz w:val="24"/>
          <w:szCs w:val="24"/>
        </w:rPr>
        <w:t>Oblasti</w:t>
      </w:r>
      <w:r w:rsidRPr="00E56F42">
        <w:rPr>
          <w:rFonts w:ascii="Times New Roman" w:hAnsi="Times New Roman" w:cs="Times New Roman"/>
          <w:b/>
          <w:sz w:val="32"/>
          <w:szCs w:val="32"/>
        </w:rPr>
        <w:t xml:space="preserve"> </w:t>
      </w:r>
      <w:r w:rsidRPr="00E56F42">
        <w:rPr>
          <w:rFonts w:ascii="Times New Roman" w:hAnsi="Times New Roman" w:cs="Times New Roman"/>
          <w:b/>
          <w:sz w:val="24"/>
          <w:szCs w:val="24"/>
        </w:rPr>
        <w:t>i vrsta usluga</w:t>
      </w:r>
    </w:p>
    <w:p w14:paraId="6DDDAA98" w14:textId="77777777" w:rsidR="00F2577E" w:rsidRDefault="00CD1A9F"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Podaci na osnovu Analize o </w:t>
      </w:r>
      <w:r w:rsidR="007423A2" w:rsidRPr="00647BFA">
        <w:rPr>
          <w:rFonts w:ascii="Times New Roman" w:hAnsi="Times New Roman" w:cs="Times New Roman"/>
          <w:sz w:val="24"/>
          <w:szCs w:val="24"/>
        </w:rPr>
        <w:t xml:space="preserve">dostupnosti usluga na lokalnom </w:t>
      </w:r>
      <w:r w:rsidR="00714A22" w:rsidRPr="00647BFA">
        <w:rPr>
          <w:rFonts w:ascii="Times New Roman" w:hAnsi="Times New Roman" w:cs="Times New Roman"/>
          <w:sz w:val="24"/>
          <w:szCs w:val="24"/>
        </w:rPr>
        <w:t xml:space="preserve"> </w:t>
      </w:r>
      <w:r w:rsidR="007423A2" w:rsidRPr="00647BFA">
        <w:rPr>
          <w:rFonts w:ascii="Times New Roman" w:hAnsi="Times New Roman" w:cs="Times New Roman"/>
          <w:sz w:val="24"/>
          <w:szCs w:val="24"/>
        </w:rPr>
        <w:t>nivou za decu iz romske zajednice</w:t>
      </w:r>
      <w:r w:rsidR="00F1579B" w:rsidRPr="00647BFA">
        <w:rPr>
          <w:rFonts w:ascii="Times New Roman" w:hAnsi="Times New Roman" w:cs="Times New Roman"/>
          <w:sz w:val="24"/>
          <w:szCs w:val="24"/>
        </w:rPr>
        <w:t xml:space="preserve"> govore da 97</w:t>
      </w:r>
      <w:r w:rsidR="007423A2" w:rsidRPr="00647BFA">
        <w:rPr>
          <w:rFonts w:ascii="Times New Roman" w:hAnsi="Times New Roman" w:cs="Times New Roman"/>
          <w:sz w:val="24"/>
          <w:szCs w:val="24"/>
        </w:rPr>
        <w:t xml:space="preserve">% organizacija civilnog društva svoje usluge pruža iz domena obrazovanja,  </w:t>
      </w:r>
      <w:r w:rsidR="0031140F" w:rsidRPr="00647BFA">
        <w:rPr>
          <w:rFonts w:ascii="Times New Roman" w:hAnsi="Times New Roman" w:cs="Times New Roman"/>
          <w:sz w:val="24"/>
          <w:szCs w:val="24"/>
        </w:rPr>
        <w:t>8</w:t>
      </w:r>
      <w:r w:rsidR="00025257" w:rsidRPr="00647BFA">
        <w:rPr>
          <w:rFonts w:ascii="Times New Roman" w:hAnsi="Times New Roman" w:cs="Times New Roman"/>
          <w:sz w:val="24"/>
          <w:szCs w:val="24"/>
        </w:rPr>
        <w:t>3</w:t>
      </w:r>
      <w:r w:rsidR="0031140F" w:rsidRPr="00647BFA">
        <w:rPr>
          <w:rFonts w:ascii="Times New Roman" w:hAnsi="Times New Roman" w:cs="Times New Roman"/>
          <w:sz w:val="24"/>
          <w:szCs w:val="24"/>
        </w:rPr>
        <w:t>%</w:t>
      </w:r>
      <w:r w:rsidR="007423A2" w:rsidRPr="00647BFA">
        <w:rPr>
          <w:rFonts w:ascii="Times New Roman" w:hAnsi="Times New Roman" w:cs="Times New Roman"/>
          <w:sz w:val="24"/>
          <w:szCs w:val="24"/>
        </w:rPr>
        <w:t xml:space="preserve"> i</w:t>
      </w:r>
      <w:r w:rsidR="00F1579B" w:rsidRPr="00647BFA">
        <w:rPr>
          <w:rFonts w:ascii="Times New Roman" w:hAnsi="Times New Roman" w:cs="Times New Roman"/>
          <w:sz w:val="24"/>
          <w:szCs w:val="24"/>
        </w:rPr>
        <w:t>z domena socijalne zaštite, 69</w:t>
      </w:r>
      <w:r w:rsidR="007423A2" w:rsidRPr="00647BFA">
        <w:rPr>
          <w:rFonts w:ascii="Times New Roman" w:hAnsi="Times New Roman" w:cs="Times New Roman"/>
          <w:sz w:val="24"/>
          <w:szCs w:val="24"/>
        </w:rPr>
        <w:t xml:space="preserve">% </w:t>
      </w:r>
      <w:r w:rsidR="00381EE2" w:rsidRPr="00647BFA">
        <w:rPr>
          <w:rFonts w:ascii="Times New Roman" w:hAnsi="Times New Roman" w:cs="Times New Roman"/>
          <w:sz w:val="24"/>
          <w:szCs w:val="24"/>
        </w:rPr>
        <w:t>iz domena zdravstvene zaštite</w:t>
      </w:r>
      <w:r w:rsidR="0031140F" w:rsidRPr="00647BFA">
        <w:rPr>
          <w:rFonts w:ascii="Times New Roman" w:hAnsi="Times New Roman" w:cs="Times New Roman"/>
          <w:sz w:val="24"/>
          <w:szCs w:val="24"/>
        </w:rPr>
        <w:t>.</w:t>
      </w:r>
      <w:r w:rsidR="00F1579B" w:rsidRPr="00647BFA">
        <w:rPr>
          <w:rFonts w:ascii="Times New Roman" w:hAnsi="Times New Roman" w:cs="Times New Roman"/>
          <w:sz w:val="24"/>
          <w:szCs w:val="24"/>
        </w:rPr>
        <w:t xml:space="preserve"> Različite vrste usluga pruža 79</w:t>
      </w:r>
      <w:r w:rsidRPr="00647BFA">
        <w:rPr>
          <w:rFonts w:ascii="Times New Roman" w:hAnsi="Times New Roman" w:cs="Times New Roman"/>
          <w:sz w:val="24"/>
          <w:szCs w:val="24"/>
        </w:rPr>
        <w:t>% organizacija,</w:t>
      </w:r>
      <w:r w:rsidR="0031140F" w:rsidRPr="00647BFA">
        <w:rPr>
          <w:rFonts w:ascii="Times New Roman" w:hAnsi="Times New Roman" w:cs="Times New Roman"/>
          <w:sz w:val="24"/>
          <w:szCs w:val="24"/>
        </w:rPr>
        <w:t xml:space="preserve"> najčešće u vidu pružanja pravne pomoći</w:t>
      </w:r>
      <w:r w:rsidRPr="00647BFA">
        <w:rPr>
          <w:rFonts w:ascii="Times New Roman" w:hAnsi="Times New Roman" w:cs="Times New Roman"/>
          <w:sz w:val="24"/>
          <w:szCs w:val="24"/>
        </w:rPr>
        <w:t xml:space="preserve"> (posredovanje u obezbeđivanju ličnih dokumenata, informisanje i savetovanje u postupcima naknadnog upisa u matične knjige rođenih i sticanja državljanstva), </w:t>
      </w:r>
      <w:r w:rsidR="0031140F" w:rsidRPr="00647BFA">
        <w:rPr>
          <w:rFonts w:ascii="Times New Roman" w:hAnsi="Times New Roman" w:cs="Times New Roman"/>
          <w:sz w:val="24"/>
          <w:szCs w:val="24"/>
        </w:rPr>
        <w:t>zatim</w:t>
      </w:r>
      <w:r w:rsidR="00F1579B" w:rsidRPr="00647BFA">
        <w:rPr>
          <w:rFonts w:ascii="Times New Roman" w:hAnsi="Times New Roman" w:cs="Times New Roman"/>
          <w:sz w:val="24"/>
          <w:szCs w:val="24"/>
        </w:rPr>
        <w:t xml:space="preserve"> </w:t>
      </w:r>
      <w:r w:rsidRPr="00647BFA">
        <w:rPr>
          <w:rFonts w:ascii="Times New Roman" w:hAnsi="Times New Roman" w:cs="Times New Roman"/>
          <w:sz w:val="24"/>
          <w:szCs w:val="24"/>
        </w:rPr>
        <w:t>pomoć</w:t>
      </w:r>
      <w:r w:rsidR="0031140F" w:rsidRPr="00647BFA">
        <w:rPr>
          <w:rFonts w:ascii="Times New Roman" w:hAnsi="Times New Roman" w:cs="Times New Roman"/>
          <w:sz w:val="24"/>
          <w:szCs w:val="24"/>
        </w:rPr>
        <w:t>i</w:t>
      </w:r>
      <w:r w:rsidRPr="00647BFA">
        <w:rPr>
          <w:rFonts w:ascii="Times New Roman" w:hAnsi="Times New Roman" w:cs="Times New Roman"/>
          <w:sz w:val="24"/>
          <w:szCs w:val="24"/>
        </w:rPr>
        <w:t xml:space="preserve"> pri upisu</w:t>
      </w:r>
      <w:r w:rsidR="00381EE2" w:rsidRPr="00647BFA">
        <w:rPr>
          <w:rFonts w:ascii="Times New Roman" w:hAnsi="Times New Roman" w:cs="Times New Roman"/>
          <w:sz w:val="24"/>
          <w:szCs w:val="24"/>
        </w:rPr>
        <w:t xml:space="preserve"> u </w:t>
      </w:r>
      <w:r w:rsidR="0031140F" w:rsidRPr="00647BFA">
        <w:rPr>
          <w:rFonts w:ascii="Times New Roman" w:hAnsi="Times New Roman" w:cs="Times New Roman"/>
          <w:sz w:val="24"/>
          <w:szCs w:val="24"/>
        </w:rPr>
        <w:t xml:space="preserve">osnovne i </w:t>
      </w:r>
      <w:r w:rsidR="00381EE2" w:rsidRPr="00647BFA">
        <w:rPr>
          <w:rFonts w:ascii="Times New Roman" w:hAnsi="Times New Roman" w:cs="Times New Roman"/>
          <w:sz w:val="24"/>
          <w:szCs w:val="24"/>
        </w:rPr>
        <w:t>srednje ško</w:t>
      </w:r>
      <w:r w:rsidR="0031140F" w:rsidRPr="00647BFA">
        <w:rPr>
          <w:rFonts w:ascii="Times New Roman" w:hAnsi="Times New Roman" w:cs="Times New Roman"/>
          <w:sz w:val="24"/>
          <w:szCs w:val="24"/>
        </w:rPr>
        <w:t>le i</w:t>
      </w:r>
      <w:r w:rsidRPr="00647BFA">
        <w:rPr>
          <w:rFonts w:ascii="Times New Roman" w:hAnsi="Times New Roman" w:cs="Times New Roman"/>
          <w:sz w:val="24"/>
          <w:szCs w:val="24"/>
        </w:rPr>
        <w:t xml:space="preserve"> ostvarivanju</w:t>
      </w:r>
      <w:r w:rsidR="00381EE2" w:rsidRPr="00647BFA">
        <w:rPr>
          <w:rFonts w:ascii="Times New Roman" w:hAnsi="Times New Roman" w:cs="Times New Roman"/>
          <w:sz w:val="24"/>
          <w:szCs w:val="24"/>
        </w:rPr>
        <w:t xml:space="preserve"> prava na</w:t>
      </w:r>
      <w:r w:rsidR="00F1579B" w:rsidRPr="00647BFA">
        <w:rPr>
          <w:rFonts w:ascii="Times New Roman" w:hAnsi="Times New Roman" w:cs="Times New Roman"/>
          <w:sz w:val="24"/>
          <w:szCs w:val="24"/>
        </w:rPr>
        <w:t xml:space="preserve"> stipendije</w:t>
      </w:r>
      <w:r w:rsidR="0031140F" w:rsidRPr="00647BFA">
        <w:rPr>
          <w:rFonts w:ascii="Times New Roman" w:hAnsi="Times New Roman" w:cs="Times New Roman"/>
          <w:sz w:val="24"/>
          <w:szCs w:val="24"/>
        </w:rPr>
        <w:t xml:space="preserve">. </w:t>
      </w:r>
    </w:p>
    <w:p w14:paraId="33EED024" w14:textId="5302FDE3" w:rsidR="0031140F" w:rsidRPr="00647BFA" w:rsidRDefault="0031140F" w:rsidP="00AC4AC4">
      <w:pPr>
        <w:spacing w:after="0" w:line="360" w:lineRule="auto"/>
        <w:jc w:val="both"/>
        <w:rPr>
          <w:rFonts w:ascii="Times New Roman" w:hAnsi="Times New Roman" w:cs="Times New Roman"/>
          <w:color w:val="000000" w:themeColor="text1"/>
          <w:sz w:val="24"/>
          <w:szCs w:val="24"/>
          <w:shd w:val="clear" w:color="auto" w:fill="FFFFFF"/>
        </w:rPr>
      </w:pPr>
      <w:r w:rsidRPr="00647BFA">
        <w:rPr>
          <w:rFonts w:ascii="Times New Roman" w:hAnsi="Times New Roman" w:cs="Times New Roman"/>
          <w:sz w:val="24"/>
          <w:szCs w:val="24"/>
        </w:rPr>
        <w:t>Pored toga, deci korisnicima usluga, a i njihovim porodicama, pruža se humanitarna pomoć u vidu</w:t>
      </w:r>
      <w:r w:rsidR="00CD1A9F" w:rsidRPr="00647BFA">
        <w:rPr>
          <w:rFonts w:ascii="Times New Roman" w:hAnsi="Times New Roman" w:cs="Times New Roman"/>
          <w:color w:val="000000" w:themeColor="text1"/>
          <w:sz w:val="24"/>
          <w:szCs w:val="24"/>
          <w:shd w:val="clear" w:color="auto" w:fill="FFFFFF"/>
        </w:rPr>
        <w:t xml:space="preserve"> </w:t>
      </w:r>
      <w:r w:rsidR="00381EE2" w:rsidRPr="00647BFA">
        <w:rPr>
          <w:rFonts w:ascii="Times New Roman" w:hAnsi="Times New Roman" w:cs="Times New Roman"/>
          <w:color w:val="000000" w:themeColor="text1"/>
          <w:sz w:val="24"/>
          <w:szCs w:val="24"/>
          <w:shd w:val="clear" w:color="auto" w:fill="FFFFFF"/>
        </w:rPr>
        <w:t>h</w:t>
      </w:r>
      <w:r w:rsidRPr="00647BFA">
        <w:rPr>
          <w:rFonts w:ascii="Times New Roman" w:hAnsi="Times New Roman" w:cs="Times New Roman"/>
          <w:color w:val="000000" w:themeColor="text1"/>
          <w:sz w:val="24"/>
          <w:szCs w:val="24"/>
          <w:shd w:val="clear" w:color="auto" w:fill="FFFFFF"/>
        </w:rPr>
        <w:t>rane, obuće, odeće</w:t>
      </w:r>
      <w:r w:rsidR="00CD1A9F" w:rsidRPr="00647BFA">
        <w:rPr>
          <w:rFonts w:ascii="Times New Roman" w:hAnsi="Times New Roman" w:cs="Times New Roman"/>
          <w:color w:val="000000" w:themeColor="text1"/>
          <w:sz w:val="24"/>
          <w:szCs w:val="24"/>
          <w:shd w:val="clear" w:color="auto" w:fill="FFFFFF"/>
        </w:rPr>
        <w:t>, š</w:t>
      </w:r>
      <w:r w:rsidRPr="00647BFA">
        <w:rPr>
          <w:rFonts w:ascii="Times New Roman" w:hAnsi="Times New Roman" w:cs="Times New Roman"/>
          <w:color w:val="000000" w:themeColor="text1"/>
          <w:sz w:val="24"/>
          <w:szCs w:val="24"/>
          <w:shd w:val="clear" w:color="auto" w:fill="FFFFFF"/>
        </w:rPr>
        <w:t>kolskog</w:t>
      </w:r>
      <w:r w:rsidR="00381EE2" w:rsidRPr="00647BFA">
        <w:rPr>
          <w:rFonts w:ascii="Times New Roman" w:hAnsi="Times New Roman" w:cs="Times New Roman"/>
          <w:color w:val="000000" w:themeColor="text1"/>
          <w:sz w:val="24"/>
          <w:szCs w:val="24"/>
          <w:shd w:val="clear" w:color="auto" w:fill="FFFFFF"/>
        </w:rPr>
        <w:t xml:space="preserve"> pribor</w:t>
      </w:r>
      <w:r w:rsidRPr="00647BFA">
        <w:rPr>
          <w:rFonts w:ascii="Times New Roman" w:hAnsi="Times New Roman" w:cs="Times New Roman"/>
          <w:color w:val="000000" w:themeColor="text1"/>
          <w:sz w:val="24"/>
          <w:szCs w:val="24"/>
          <w:shd w:val="clear" w:color="auto" w:fill="FFFFFF"/>
        </w:rPr>
        <w:t>a</w:t>
      </w:r>
      <w:r w:rsidR="00381EE2" w:rsidRPr="00647BFA">
        <w:rPr>
          <w:rFonts w:ascii="Times New Roman" w:hAnsi="Times New Roman" w:cs="Times New Roman"/>
          <w:color w:val="000000" w:themeColor="text1"/>
          <w:sz w:val="24"/>
          <w:szCs w:val="24"/>
          <w:shd w:val="clear" w:color="auto" w:fill="FFFFFF"/>
        </w:rPr>
        <w:t xml:space="preserve">, </w:t>
      </w:r>
      <w:r w:rsidRPr="00647BFA">
        <w:rPr>
          <w:rFonts w:ascii="Times New Roman" w:hAnsi="Times New Roman" w:cs="Times New Roman"/>
          <w:color w:val="000000" w:themeColor="text1"/>
          <w:sz w:val="24"/>
          <w:szCs w:val="24"/>
          <w:shd w:val="clear" w:color="auto" w:fill="FFFFFF"/>
        </w:rPr>
        <w:t>sredstava za higijenu</w:t>
      </w:r>
      <w:r w:rsidR="00381EE2" w:rsidRPr="00647BFA">
        <w:rPr>
          <w:rFonts w:ascii="Times New Roman" w:hAnsi="Times New Roman" w:cs="Times New Roman"/>
          <w:color w:val="000000" w:themeColor="text1"/>
          <w:sz w:val="24"/>
          <w:szCs w:val="24"/>
          <w:shd w:val="clear" w:color="auto" w:fill="FFFFFF"/>
        </w:rPr>
        <w:t>, ogrev</w:t>
      </w:r>
      <w:r w:rsidRPr="00647BFA">
        <w:rPr>
          <w:rFonts w:ascii="Times New Roman" w:hAnsi="Times New Roman" w:cs="Times New Roman"/>
          <w:color w:val="000000" w:themeColor="text1"/>
          <w:sz w:val="24"/>
          <w:szCs w:val="24"/>
          <w:shd w:val="clear" w:color="auto" w:fill="FFFFFF"/>
        </w:rPr>
        <w:t>a</w:t>
      </w:r>
      <w:r w:rsidR="00381EE2" w:rsidRPr="00647BFA">
        <w:rPr>
          <w:rFonts w:ascii="Times New Roman" w:hAnsi="Times New Roman" w:cs="Times New Roman"/>
          <w:color w:val="000000" w:themeColor="text1"/>
          <w:sz w:val="24"/>
          <w:szCs w:val="24"/>
          <w:shd w:val="clear" w:color="auto" w:fill="FFFFFF"/>
        </w:rPr>
        <w:t xml:space="preserve"> za zimu</w:t>
      </w:r>
      <w:r w:rsidRPr="00647BFA">
        <w:rPr>
          <w:rFonts w:ascii="Times New Roman" w:hAnsi="Times New Roman" w:cs="Times New Roman"/>
          <w:color w:val="000000" w:themeColor="text1"/>
          <w:sz w:val="24"/>
          <w:szCs w:val="24"/>
          <w:shd w:val="clear" w:color="auto" w:fill="FFFFFF"/>
        </w:rPr>
        <w:t xml:space="preserve">. Takođe, organizacije rade na </w:t>
      </w:r>
      <w:r w:rsidR="00F2577E">
        <w:rPr>
          <w:rFonts w:ascii="Times New Roman" w:hAnsi="Times New Roman" w:cs="Times New Roman"/>
          <w:color w:val="000000" w:themeColor="text1"/>
          <w:sz w:val="24"/>
          <w:szCs w:val="24"/>
          <w:shd w:val="clear" w:color="auto" w:fill="FFFFFF"/>
        </w:rPr>
        <w:t>razvoju</w:t>
      </w:r>
      <w:r w:rsidRPr="00647BFA">
        <w:rPr>
          <w:rFonts w:ascii="Times New Roman" w:hAnsi="Times New Roman" w:cs="Times New Roman"/>
          <w:color w:val="000000" w:themeColor="text1"/>
          <w:sz w:val="24"/>
          <w:szCs w:val="24"/>
          <w:shd w:val="clear" w:color="auto" w:fill="FFFFFF"/>
        </w:rPr>
        <w:t xml:space="preserve"> svesti roditelja o važnosti obrazovanja, prevenciji i eliminaciji deč</w:t>
      </w:r>
      <w:r w:rsidR="00ED63D2" w:rsidRPr="00647BFA">
        <w:rPr>
          <w:rFonts w:ascii="Times New Roman" w:hAnsi="Times New Roman" w:cs="Times New Roman"/>
          <w:color w:val="000000" w:themeColor="text1"/>
          <w:sz w:val="24"/>
          <w:szCs w:val="24"/>
          <w:shd w:val="clear" w:color="auto" w:fill="FFFFFF"/>
        </w:rPr>
        <w:t xml:space="preserve">ijih, ranih i prinudnih brakova, s tim što u ovu aktivnost uključuju i </w:t>
      </w:r>
      <w:r w:rsidR="00FF3A42" w:rsidRPr="00647BFA">
        <w:rPr>
          <w:rFonts w:ascii="Times New Roman" w:hAnsi="Times New Roman" w:cs="Times New Roman"/>
          <w:color w:val="000000" w:themeColor="text1"/>
          <w:sz w:val="24"/>
          <w:szCs w:val="24"/>
          <w:shd w:val="clear" w:color="auto" w:fill="FFFFFF"/>
        </w:rPr>
        <w:t>relevantne</w:t>
      </w:r>
      <w:r w:rsidR="00ED63D2" w:rsidRPr="00647BFA">
        <w:rPr>
          <w:rFonts w:ascii="Times New Roman" w:hAnsi="Times New Roman" w:cs="Times New Roman"/>
          <w:color w:val="000000" w:themeColor="text1"/>
          <w:sz w:val="24"/>
          <w:szCs w:val="24"/>
          <w:shd w:val="clear" w:color="auto" w:fill="FFFFFF"/>
        </w:rPr>
        <w:t xml:space="preserve"> aktere u </w:t>
      </w:r>
      <w:r w:rsidR="00FF3A42" w:rsidRPr="00647BFA">
        <w:rPr>
          <w:rFonts w:ascii="Times New Roman" w:hAnsi="Times New Roman" w:cs="Times New Roman"/>
          <w:color w:val="000000" w:themeColor="text1"/>
          <w:sz w:val="24"/>
          <w:szCs w:val="24"/>
          <w:shd w:val="clear" w:color="auto" w:fill="FFFFFF"/>
        </w:rPr>
        <w:t xml:space="preserve">toj </w:t>
      </w:r>
      <w:r w:rsidR="00ED63D2" w:rsidRPr="00647BFA">
        <w:rPr>
          <w:rFonts w:ascii="Times New Roman" w:hAnsi="Times New Roman" w:cs="Times New Roman"/>
          <w:color w:val="000000" w:themeColor="text1"/>
          <w:sz w:val="24"/>
          <w:szCs w:val="24"/>
          <w:shd w:val="clear" w:color="auto" w:fill="FFFFFF"/>
        </w:rPr>
        <w:t>lokalnoj zajednici</w:t>
      </w:r>
      <w:r w:rsidR="002E40C0" w:rsidRPr="00647BFA">
        <w:rPr>
          <w:rFonts w:ascii="Times New Roman" w:hAnsi="Times New Roman" w:cs="Times New Roman"/>
          <w:color w:val="000000" w:themeColor="text1"/>
          <w:sz w:val="24"/>
          <w:szCs w:val="24"/>
          <w:shd w:val="clear" w:color="auto" w:fill="FFFFFF"/>
        </w:rPr>
        <w:t xml:space="preserve"> (osnovne škole, Centri za socijalni rad, policijske uprave, mediji)</w:t>
      </w:r>
      <w:r w:rsidR="00ED63D2" w:rsidRPr="00647BFA">
        <w:rPr>
          <w:rFonts w:ascii="Times New Roman" w:hAnsi="Times New Roman" w:cs="Times New Roman"/>
          <w:color w:val="000000" w:themeColor="text1"/>
          <w:sz w:val="24"/>
          <w:szCs w:val="24"/>
          <w:shd w:val="clear" w:color="auto" w:fill="FFFFFF"/>
        </w:rPr>
        <w:t>.</w:t>
      </w:r>
      <w:r w:rsidR="00FD167E" w:rsidRPr="00647BFA">
        <w:rPr>
          <w:rFonts w:ascii="Times New Roman" w:hAnsi="Times New Roman" w:cs="Times New Roman"/>
          <w:color w:val="000000" w:themeColor="text1"/>
          <w:sz w:val="24"/>
          <w:szCs w:val="24"/>
          <w:shd w:val="clear" w:color="auto" w:fill="FFFFFF"/>
        </w:rPr>
        <w:t xml:space="preserve"> Za decu se </w:t>
      </w:r>
      <w:r w:rsidR="00FD167E" w:rsidRPr="00647BFA">
        <w:rPr>
          <w:rFonts w:ascii="Times New Roman" w:hAnsi="Times New Roman" w:cs="Times New Roman"/>
          <w:color w:val="000000" w:themeColor="text1"/>
          <w:sz w:val="24"/>
          <w:szCs w:val="24"/>
          <w:shd w:val="clear" w:color="auto" w:fill="FFFFFF"/>
        </w:rPr>
        <w:lastRenderedPageBreak/>
        <w:t>često organizuju izleti i kampovi, kao i radionice na temu</w:t>
      </w:r>
      <w:r w:rsidR="00FD167E" w:rsidRPr="00647BFA">
        <w:t xml:space="preserve"> </w:t>
      </w:r>
      <w:r w:rsidR="00FD167E" w:rsidRPr="00647BFA">
        <w:rPr>
          <w:rFonts w:ascii="Times New Roman" w:hAnsi="Times New Roman" w:cs="Times New Roman"/>
          <w:color w:val="000000" w:themeColor="text1"/>
          <w:sz w:val="24"/>
          <w:szCs w:val="24"/>
          <w:shd w:val="clear" w:color="auto" w:fill="FFFFFF"/>
        </w:rPr>
        <w:t>prihvatanja, interkulturalnosti, uključivanja dece iz marginalizovanih grupa u programe od značaja za socijalnu inkluziju.</w:t>
      </w:r>
    </w:p>
    <w:p w14:paraId="6BB3BB49" w14:textId="77777777" w:rsidR="004F1C3A" w:rsidRPr="00647BFA" w:rsidRDefault="00CD1A9F"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 xml:space="preserve">Od ukupnog broja organizacija koje su učestvovale u Analizi popunjavanjem upitnika, a koje se </w:t>
      </w:r>
      <w:r w:rsidR="00CB3397" w:rsidRPr="00647BFA">
        <w:rPr>
          <w:rFonts w:ascii="Times New Roman" w:hAnsi="Times New Roman" w:cs="Times New Roman"/>
          <w:color w:val="000000" w:themeColor="text1"/>
          <w:sz w:val="24"/>
          <w:szCs w:val="24"/>
        </w:rPr>
        <w:t xml:space="preserve">bave </w:t>
      </w:r>
      <w:r w:rsidR="00FD167E" w:rsidRPr="00647BFA">
        <w:rPr>
          <w:rFonts w:ascii="Times New Roman" w:hAnsi="Times New Roman" w:cs="Times New Roman"/>
          <w:color w:val="000000" w:themeColor="text1"/>
          <w:sz w:val="24"/>
          <w:szCs w:val="24"/>
        </w:rPr>
        <w:t>pružanje obrazovnih, socijalnih, zdravstvenih, ili nekom drugo</w:t>
      </w:r>
      <w:r w:rsidR="00CB3397" w:rsidRPr="00647BFA">
        <w:rPr>
          <w:rFonts w:ascii="Times New Roman" w:hAnsi="Times New Roman" w:cs="Times New Roman"/>
          <w:color w:val="000000" w:themeColor="text1"/>
          <w:sz w:val="24"/>
          <w:szCs w:val="24"/>
        </w:rPr>
        <w:t xml:space="preserve">m </w:t>
      </w:r>
      <w:r w:rsidR="00FD167E" w:rsidRPr="00647BFA">
        <w:rPr>
          <w:rFonts w:ascii="Times New Roman" w:hAnsi="Times New Roman" w:cs="Times New Roman"/>
          <w:color w:val="000000" w:themeColor="text1"/>
          <w:sz w:val="24"/>
          <w:szCs w:val="24"/>
        </w:rPr>
        <w:t xml:space="preserve">vrstom usluga, </w:t>
      </w:r>
      <w:r w:rsidR="00D5138C" w:rsidRPr="00647BFA">
        <w:rPr>
          <w:rFonts w:ascii="Times New Roman" w:hAnsi="Times New Roman" w:cs="Times New Roman"/>
          <w:color w:val="000000" w:themeColor="text1"/>
          <w:sz w:val="24"/>
          <w:szCs w:val="24"/>
        </w:rPr>
        <w:t>njih 17</w:t>
      </w:r>
      <w:r w:rsidR="00CB3397" w:rsidRPr="00647BFA">
        <w:rPr>
          <w:rFonts w:ascii="Times New Roman" w:hAnsi="Times New Roman" w:cs="Times New Roman"/>
          <w:color w:val="000000" w:themeColor="text1"/>
          <w:sz w:val="24"/>
          <w:szCs w:val="24"/>
        </w:rPr>
        <w:t>% j</w:t>
      </w:r>
      <w:r w:rsidR="00D5138C" w:rsidRPr="00647BFA">
        <w:rPr>
          <w:rFonts w:ascii="Times New Roman" w:hAnsi="Times New Roman" w:cs="Times New Roman"/>
          <w:color w:val="000000" w:themeColor="text1"/>
          <w:sz w:val="24"/>
          <w:szCs w:val="24"/>
        </w:rPr>
        <w:t>e u procesu licenciranja, dok 83</w:t>
      </w:r>
      <w:r w:rsidRPr="00647BFA">
        <w:rPr>
          <w:rFonts w:ascii="Times New Roman" w:hAnsi="Times New Roman" w:cs="Times New Roman"/>
          <w:color w:val="000000" w:themeColor="text1"/>
          <w:sz w:val="24"/>
          <w:szCs w:val="24"/>
        </w:rPr>
        <w:t>% nije</w:t>
      </w:r>
      <w:r w:rsidR="004F1C3A" w:rsidRPr="00647BFA">
        <w:rPr>
          <w:rFonts w:ascii="Times New Roman" w:hAnsi="Times New Roman" w:cs="Times New Roman"/>
          <w:color w:val="000000" w:themeColor="text1"/>
          <w:sz w:val="24"/>
          <w:szCs w:val="24"/>
        </w:rPr>
        <w:t>.</w:t>
      </w:r>
    </w:p>
    <w:p w14:paraId="6924C0ED" w14:textId="77777777" w:rsidR="00AE4F27" w:rsidRPr="00647BFA" w:rsidRDefault="00AE4F27" w:rsidP="00AC4AC4">
      <w:pPr>
        <w:spacing w:after="0" w:line="240" w:lineRule="auto"/>
        <w:jc w:val="both"/>
        <w:rPr>
          <w:rFonts w:ascii="Times New Roman" w:hAnsi="Times New Roman" w:cs="Times New Roman"/>
          <w:color w:val="000000" w:themeColor="text1"/>
          <w:sz w:val="24"/>
          <w:szCs w:val="24"/>
        </w:rPr>
      </w:pPr>
    </w:p>
    <w:p w14:paraId="420A2308" w14:textId="77777777" w:rsidR="00697CFE" w:rsidRPr="00647BFA" w:rsidRDefault="008C281C" w:rsidP="00AC4AC4">
      <w:pPr>
        <w:spacing w:after="0" w:line="240" w:lineRule="auto"/>
        <w:jc w:val="both"/>
        <w:rPr>
          <w:rFonts w:ascii="Times New Roman" w:hAnsi="Times New Roman" w:cs="Times New Roman"/>
          <w:color w:val="000000" w:themeColor="text1"/>
          <w:sz w:val="24"/>
          <w:szCs w:val="24"/>
        </w:rPr>
      </w:pPr>
      <w:r w:rsidRPr="00647BFA">
        <w:rPr>
          <w:rFonts w:ascii="Times New Roman" w:hAnsi="Times New Roman" w:cs="Times New Roman"/>
          <w:noProof/>
          <w:color w:val="000000" w:themeColor="text1"/>
          <w:sz w:val="24"/>
          <w:szCs w:val="24"/>
        </w:rPr>
        <w:drawing>
          <wp:inline distT="0" distB="0" distL="0" distR="0" wp14:anchorId="69EAB729" wp14:editId="2EE781FD">
            <wp:extent cx="2606400" cy="2253600"/>
            <wp:effectExtent l="0" t="0" r="2286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37391" w:rsidRPr="00647BFA">
        <w:rPr>
          <w:rFonts w:ascii="Times New Roman" w:hAnsi="Times New Roman" w:cs="Times New Roman"/>
          <w:noProof/>
          <w:color w:val="000000" w:themeColor="text1"/>
          <w:sz w:val="24"/>
          <w:szCs w:val="24"/>
        </w:rPr>
        <w:drawing>
          <wp:inline distT="0" distB="0" distL="0" distR="0" wp14:anchorId="4440CCBF" wp14:editId="58F0CE92">
            <wp:extent cx="3024000" cy="2253600"/>
            <wp:effectExtent l="0" t="0" r="2413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37391" w:rsidRPr="00647BFA">
        <w:rPr>
          <w:rFonts w:ascii="Times New Roman" w:hAnsi="Times New Roman" w:cs="Times New Roman"/>
          <w:color w:val="000000" w:themeColor="text1"/>
          <w:sz w:val="24"/>
          <w:szCs w:val="24"/>
        </w:rPr>
        <w:br w:type="textWrapping" w:clear="all"/>
      </w:r>
    </w:p>
    <w:p w14:paraId="069B5356" w14:textId="77777777" w:rsidR="00194A4C" w:rsidRPr="00194A4C" w:rsidRDefault="00194A4C" w:rsidP="00194A4C">
      <w:pPr>
        <w:pStyle w:val="ListParagraph"/>
        <w:jc w:val="both"/>
        <w:rPr>
          <w:rFonts w:ascii="Times New Roman" w:hAnsi="Times New Roman" w:cs="Times New Roman"/>
          <w:sz w:val="24"/>
          <w:szCs w:val="24"/>
        </w:rPr>
      </w:pPr>
    </w:p>
    <w:p w14:paraId="55DB7B33" w14:textId="2A68A4FE" w:rsidR="00F2577E" w:rsidRPr="00194A4C" w:rsidRDefault="00F2577E" w:rsidP="00731270">
      <w:pPr>
        <w:pStyle w:val="ListParagraph"/>
        <w:numPr>
          <w:ilvl w:val="1"/>
          <w:numId w:val="17"/>
        </w:numPr>
        <w:jc w:val="both"/>
        <w:rPr>
          <w:rFonts w:ascii="Times New Roman" w:hAnsi="Times New Roman" w:cs="Times New Roman"/>
          <w:sz w:val="24"/>
          <w:szCs w:val="24"/>
        </w:rPr>
      </w:pPr>
      <w:r w:rsidRPr="00194A4C">
        <w:rPr>
          <w:rFonts w:ascii="Times New Roman" w:hAnsi="Times New Roman" w:cs="Times New Roman"/>
          <w:b/>
          <w:sz w:val="24"/>
          <w:szCs w:val="24"/>
        </w:rPr>
        <w:t>Iskustvo organiza</w:t>
      </w:r>
      <w:r w:rsidR="00116E30" w:rsidRPr="00194A4C">
        <w:rPr>
          <w:rFonts w:ascii="Times New Roman" w:hAnsi="Times New Roman" w:cs="Times New Roman"/>
          <w:b/>
          <w:sz w:val="24"/>
          <w:szCs w:val="24"/>
        </w:rPr>
        <w:t>cija civilnog društva,</w:t>
      </w:r>
      <w:r w:rsidRPr="00194A4C">
        <w:rPr>
          <w:rFonts w:ascii="Times New Roman" w:hAnsi="Times New Roman" w:cs="Times New Roman"/>
          <w:b/>
          <w:sz w:val="24"/>
          <w:szCs w:val="24"/>
        </w:rPr>
        <w:t xml:space="preserve"> uzrast</w:t>
      </w:r>
      <w:r w:rsidR="00116E30" w:rsidRPr="00194A4C">
        <w:rPr>
          <w:rFonts w:ascii="Times New Roman" w:hAnsi="Times New Roman" w:cs="Times New Roman"/>
          <w:b/>
          <w:sz w:val="24"/>
          <w:szCs w:val="24"/>
        </w:rPr>
        <w:t xml:space="preserve"> i obuhvat</w:t>
      </w:r>
      <w:r w:rsidRPr="00194A4C">
        <w:rPr>
          <w:rFonts w:ascii="Times New Roman" w:hAnsi="Times New Roman" w:cs="Times New Roman"/>
          <w:b/>
          <w:sz w:val="24"/>
          <w:szCs w:val="24"/>
        </w:rPr>
        <w:t xml:space="preserve"> dece </w:t>
      </w:r>
      <w:r w:rsidR="00116E30" w:rsidRPr="00194A4C">
        <w:rPr>
          <w:rFonts w:ascii="Times New Roman" w:hAnsi="Times New Roman" w:cs="Times New Roman"/>
          <w:b/>
          <w:sz w:val="24"/>
          <w:szCs w:val="24"/>
        </w:rPr>
        <w:t>iz romske zajednice</w:t>
      </w:r>
    </w:p>
    <w:p w14:paraId="78A45EE0" w14:textId="77777777" w:rsidR="00130D10" w:rsidRPr="00647BFA" w:rsidRDefault="00130D10"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Organizacije civilnog društva koje su učestvovale u ovoj Analizi, </w:t>
      </w:r>
      <w:r w:rsidR="009D7AFC" w:rsidRPr="00647BFA">
        <w:rPr>
          <w:rFonts w:ascii="Times New Roman" w:hAnsi="Times New Roman" w:cs="Times New Roman"/>
          <w:sz w:val="24"/>
          <w:szCs w:val="24"/>
        </w:rPr>
        <w:t>poseduju višegodišnje iskustvo u radu sa decom</w:t>
      </w:r>
      <w:r w:rsidR="00714A22" w:rsidRPr="00647BFA">
        <w:rPr>
          <w:rFonts w:ascii="Times New Roman" w:hAnsi="Times New Roman" w:cs="Times New Roman"/>
          <w:sz w:val="24"/>
          <w:szCs w:val="24"/>
        </w:rPr>
        <w:t xml:space="preserve"> </w:t>
      </w:r>
      <w:r w:rsidR="009D7AFC" w:rsidRPr="00647BFA">
        <w:rPr>
          <w:rFonts w:ascii="Times New Roman" w:hAnsi="Times New Roman" w:cs="Times New Roman"/>
          <w:sz w:val="24"/>
          <w:szCs w:val="24"/>
        </w:rPr>
        <w:t xml:space="preserve"> iz romske zajednice. P</w:t>
      </w:r>
      <w:r w:rsidRPr="00647BFA">
        <w:rPr>
          <w:rFonts w:ascii="Times New Roman" w:hAnsi="Times New Roman" w:cs="Times New Roman"/>
          <w:sz w:val="24"/>
          <w:szCs w:val="24"/>
        </w:rPr>
        <w:t xml:space="preserve">ružanjem usluga na lokalnom nivou za </w:t>
      </w:r>
      <w:r w:rsidR="009D7AFC" w:rsidRPr="00647BFA">
        <w:rPr>
          <w:rFonts w:ascii="Times New Roman" w:hAnsi="Times New Roman" w:cs="Times New Roman"/>
          <w:sz w:val="24"/>
          <w:szCs w:val="24"/>
        </w:rPr>
        <w:t>decu iz romske zajednice</w:t>
      </w:r>
      <w:r w:rsidRPr="00647BFA">
        <w:rPr>
          <w:rFonts w:ascii="Times New Roman" w:hAnsi="Times New Roman" w:cs="Times New Roman"/>
          <w:sz w:val="24"/>
          <w:szCs w:val="24"/>
        </w:rPr>
        <w:t xml:space="preserve"> više od 10 godina</w:t>
      </w:r>
      <w:r w:rsidR="0049745D" w:rsidRPr="00647BFA">
        <w:rPr>
          <w:rFonts w:ascii="Times New Roman" w:hAnsi="Times New Roman" w:cs="Times New Roman"/>
          <w:sz w:val="24"/>
          <w:szCs w:val="24"/>
        </w:rPr>
        <w:t xml:space="preserve"> bavi se 62</w:t>
      </w:r>
      <w:r w:rsidR="009D7AFC" w:rsidRPr="00647BFA">
        <w:rPr>
          <w:rFonts w:ascii="Times New Roman" w:hAnsi="Times New Roman" w:cs="Times New Roman"/>
          <w:sz w:val="24"/>
          <w:szCs w:val="24"/>
        </w:rPr>
        <w:t xml:space="preserve">% ispitanih organizacija. </w:t>
      </w:r>
      <w:r w:rsidR="00F2523C" w:rsidRPr="00647BFA">
        <w:rPr>
          <w:rFonts w:ascii="Times New Roman" w:hAnsi="Times New Roman" w:cs="Times New Roman"/>
          <w:sz w:val="24"/>
          <w:szCs w:val="24"/>
        </w:rPr>
        <w:t xml:space="preserve">Pružanjem usluga više od 5 godina bavi se </w:t>
      </w:r>
      <w:r w:rsidR="0049745D" w:rsidRPr="00647BFA">
        <w:rPr>
          <w:rFonts w:ascii="Times New Roman" w:hAnsi="Times New Roman" w:cs="Times New Roman"/>
          <w:sz w:val="24"/>
          <w:szCs w:val="24"/>
        </w:rPr>
        <w:t>28</w:t>
      </w:r>
      <w:r w:rsidR="009D7AFC" w:rsidRPr="00647BFA">
        <w:rPr>
          <w:rFonts w:ascii="Times New Roman" w:hAnsi="Times New Roman" w:cs="Times New Roman"/>
          <w:sz w:val="24"/>
          <w:szCs w:val="24"/>
        </w:rPr>
        <w:t xml:space="preserve">% organizacija, a </w:t>
      </w:r>
      <w:r w:rsidR="0049745D" w:rsidRPr="00647BFA">
        <w:rPr>
          <w:rFonts w:ascii="Times New Roman" w:hAnsi="Times New Roman" w:cs="Times New Roman"/>
          <w:sz w:val="24"/>
          <w:szCs w:val="24"/>
        </w:rPr>
        <w:t>10</w:t>
      </w:r>
      <w:r w:rsidR="009D7AFC" w:rsidRPr="00647BFA">
        <w:rPr>
          <w:rFonts w:ascii="Times New Roman" w:hAnsi="Times New Roman" w:cs="Times New Roman"/>
          <w:sz w:val="24"/>
          <w:szCs w:val="24"/>
        </w:rPr>
        <w:t xml:space="preserve">% </w:t>
      </w:r>
      <w:r w:rsidR="00F2523C" w:rsidRPr="00647BFA">
        <w:rPr>
          <w:rFonts w:ascii="Times New Roman" w:hAnsi="Times New Roman" w:cs="Times New Roman"/>
          <w:sz w:val="24"/>
          <w:szCs w:val="24"/>
        </w:rPr>
        <w:t xml:space="preserve">ima </w:t>
      </w:r>
      <w:r w:rsidR="009D7AFC" w:rsidRPr="00647BFA">
        <w:rPr>
          <w:rFonts w:ascii="Times New Roman" w:hAnsi="Times New Roman" w:cs="Times New Roman"/>
          <w:sz w:val="24"/>
          <w:szCs w:val="24"/>
        </w:rPr>
        <w:t>između 2 i 5 godina iskust</w:t>
      </w:r>
      <w:r w:rsidR="00F2523C" w:rsidRPr="00647BFA">
        <w:rPr>
          <w:rFonts w:ascii="Times New Roman" w:hAnsi="Times New Roman" w:cs="Times New Roman"/>
          <w:sz w:val="24"/>
          <w:szCs w:val="24"/>
        </w:rPr>
        <w:t>v</w:t>
      </w:r>
      <w:r w:rsidR="009D7AFC" w:rsidRPr="00647BFA">
        <w:rPr>
          <w:rFonts w:ascii="Times New Roman" w:hAnsi="Times New Roman" w:cs="Times New Roman"/>
          <w:sz w:val="24"/>
          <w:szCs w:val="24"/>
        </w:rPr>
        <w:t>a u radu sa decom iz romske zajednice.</w:t>
      </w:r>
      <w:r w:rsidR="00F2523C" w:rsidRPr="00647BFA">
        <w:rPr>
          <w:rFonts w:ascii="Times New Roman" w:hAnsi="Times New Roman" w:cs="Times New Roman"/>
          <w:sz w:val="24"/>
          <w:szCs w:val="24"/>
        </w:rPr>
        <w:t xml:space="preserve"> </w:t>
      </w:r>
      <w:r w:rsidRPr="00647BFA">
        <w:rPr>
          <w:rFonts w:ascii="Times New Roman" w:hAnsi="Times New Roman" w:cs="Times New Roman"/>
          <w:sz w:val="24"/>
          <w:szCs w:val="24"/>
        </w:rPr>
        <w:t xml:space="preserve">Svaka od organizacija pruža usluge </w:t>
      </w:r>
      <w:r w:rsidR="00F2523C" w:rsidRPr="00647BFA">
        <w:rPr>
          <w:rFonts w:ascii="Times New Roman" w:hAnsi="Times New Roman" w:cs="Times New Roman"/>
          <w:sz w:val="24"/>
          <w:szCs w:val="24"/>
        </w:rPr>
        <w:t>u skladu sa</w:t>
      </w:r>
      <w:r w:rsidRPr="00647BFA">
        <w:rPr>
          <w:rFonts w:ascii="Times New Roman" w:hAnsi="Times New Roman" w:cs="Times New Roman"/>
          <w:sz w:val="24"/>
          <w:szCs w:val="24"/>
        </w:rPr>
        <w:t xml:space="preserve"> potrebama</w:t>
      </w:r>
      <w:r w:rsidR="00F2523C" w:rsidRPr="00647BFA">
        <w:rPr>
          <w:rFonts w:ascii="Times New Roman" w:hAnsi="Times New Roman" w:cs="Times New Roman"/>
          <w:sz w:val="24"/>
          <w:szCs w:val="24"/>
        </w:rPr>
        <w:t xml:space="preserve"> dece</w:t>
      </w:r>
      <w:r w:rsidRPr="00647BFA">
        <w:rPr>
          <w:rFonts w:ascii="Times New Roman" w:hAnsi="Times New Roman" w:cs="Times New Roman"/>
          <w:sz w:val="24"/>
          <w:szCs w:val="24"/>
        </w:rPr>
        <w:t xml:space="preserve">, najčešće </w:t>
      </w:r>
      <w:r w:rsidR="00F2523C" w:rsidRPr="00647BFA">
        <w:rPr>
          <w:rFonts w:ascii="Times New Roman" w:hAnsi="Times New Roman" w:cs="Times New Roman"/>
          <w:sz w:val="24"/>
          <w:szCs w:val="24"/>
        </w:rPr>
        <w:t>u oblasti obrazovanja, a zatim</w:t>
      </w:r>
      <w:r w:rsidRPr="00647BFA">
        <w:rPr>
          <w:rFonts w:ascii="Times New Roman" w:hAnsi="Times New Roman" w:cs="Times New Roman"/>
          <w:sz w:val="24"/>
          <w:szCs w:val="24"/>
        </w:rPr>
        <w:t xml:space="preserve"> socijalne i zdravstvene zaštite.</w:t>
      </w:r>
    </w:p>
    <w:p w14:paraId="54D89F13" w14:textId="77777777" w:rsidR="00966421" w:rsidRPr="00647BFA" w:rsidRDefault="00966421"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Od ukupnog broja organizacija koje su učestvovale u Analizi </w:t>
      </w:r>
      <w:r w:rsidR="00891977" w:rsidRPr="00647BFA">
        <w:rPr>
          <w:rFonts w:ascii="Times New Roman" w:hAnsi="Times New Roman" w:cs="Times New Roman"/>
          <w:sz w:val="24"/>
          <w:szCs w:val="24"/>
        </w:rPr>
        <w:t>popunjavanjem upitnika, 7</w:t>
      </w:r>
      <w:r w:rsidRPr="00647BFA">
        <w:rPr>
          <w:rFonts w:ascii="Times New Roman" w:hAnsi="Times New Roman" w:cs="Times New Roman"/>
          <w:sz w:val="24"/>
          <w:szCs w:val="24"/>
        </w:rPr>
        <w:t>% pruža usluge deci iz romske zajednice koj</w:t>
      </w:r>
      <w:r w:rsidR="00891977" w:rsidRPr="00647BFA">
        <w:rPr>
          <w:rFonts w:ascii="Times New Roman" w:hAnsi="Times New Roman" w:cs="Times New Roman"/>
          <w:sz w:val="24"/>
          <w:szCs w:val="24"/>
        </w:rPr>
        <w:t>a su uzrasta od 0-3.5 godine, 24</w:t>
      </w:r>
      <w:r w:rsidRPr="00647BFA">
        <w:rPr>
          <w:rFonts w:ascii="Times New Roman" w:hAnsi="Times New Roman" w:cs="Times New Roman"/>
          <w:sz w:val="24"/>
          <w:szCs w:val="24"/>
        </w:rPr>
        <w:t xml:space="preserve">% deci uzrasta od 3.5-5.5 godina, takođe 21% </w:t>
      </w:r>
      <w:r w:rsidR="00891977" w:rsidRPr="00647BFA">
        <w:rPr>
          <w:rFonts w:ascii="Times New Roman" w:hAnsi="Times New Roman" w:cs="Times New Roman"/>
          <w:sz w:val="24"/>
          <w:szCs w:val="24"/>
        </w:rPr>
        <w:t>deci uzrasta od 5.5-7 godina, 31</w:t>
      </w:r>
      <w:r w:rsidRPr="00647BFA">
        <w:rPr>
          <w:rFonts w:ascii="Times New Roman" w:hAnsi="Times New Roman" w:cs="Times New Roman"/>
          <w:sz w:val="24"/>
          <w:szCs w:val="24"/>
        </w:rPr>
        <w:t>% d</w:t>
      </w:r>
      <w:r w:rsidR="00891977" w:rsidRPr="00647BFA">
        <w:rPr>
          <w:rFonts w:ascii="Times New Roman" w:hAnsi="Times New Roman" w:cs="Times New Roman"/>
          <w:sz w:val="24"/>
          <w:szCs w:val="24"/>
        </w:rPr>
        <w:t>eci uzrasta od 7-11 godina, a 41</w:t>
      </w:r>
      <w:r w:rsidRPr="00647BFA">
        <w:rPr>
          <w:rFonts w:ascii="Times New Roman" w:hAnsi="Times New Roman" w:cs="Times New Roman"/>
          <w:sz w:val="24"/>
          <w:szCs w:val="24"/>
        </w:rPr>
        <w:t xml:space="preserve">% deci uzrasta od 11-15. Decu svih uzrasta, </w:t>
      </w:r>
      <w:r w:rsidR="00891977" w:rsidRPr="00647BFA">
        <w:rPr>
          <w:rFonts w:ascii="Times New Roman" w:hAnsi="Times New Roman" w:cs="Times New Roman"/>
          <w:sz w:val="24"/>
          <w:szCs w:val="24"/>
        </w:rPr>
        <w:t>odnosno od 0-15 godina, 48</w:t>
      </w:r>
      <w:r w:rsidRPr="00647BFA">
        <w:rPr>
          <w:rFonts w:ascii="Times New Roman" w:hAnsi="Times New Roman" w:cs="Times New Roman"/>
          <w:sz w:val="24"/>
          <w:szCs w:val="24"/>
        </w:rPr>
        <w:t>% organizacija civilnog društva uključuje u pružanje svojih usluga.</w:t>
      </w:r>
    </w:p>
    <w:p w14:paraId="155B84BB" w14:textId="77777777" w:rsidR="00F2523C" w:rsidRPr="00647BFA" w:rsidRDefault="00F2523C" w:rsidP="00AC4AC4">
      <w:pPr>
        <w:spacing w:after="0" w:line="240" w:lineRule="auto"/>
        <w:jc w:val="both"/>
        <w:rPr>
          <w:rFonts w:ascii="Times New Roman" w:hAnsi="Times New Roman" w:cs="Times New Roman"/>
          <w:sz w:val="24"/>
          <w:szCs w:val="24"/>
        </w:rPr>
      </w:pPr>
    </w:p>
    <w:p w14:paraId="72FFB1D4" w14:textId="77777777" w:rsidR="00F2523C" w:rsidRPr="00647BFA" w:rsidRDefault="00F2523C" w:rsidP="00AC4AC4">
      <w:pPr>
        <w:spacing w:after="0" w:line="240" w:lineRule="auto"/>
        <w:jc w:val="both"/>
        <w:rPr>
          <w:rFonts w:ascii="Times New Roman" w:hAnsi="Times New Roman" w:cs="Times New Roman"/>
          <w:sz w:val="24"/>
          <w:szCs w:val="24"/>
        </w:rPr>
      </w:pPr>
      <w:r w:rsidRPr="00647BFA">
        <w:rPr>
          <w:rFonts w:ascii="Times New Roman" w:hAnsi="Times New Roman" w:cs="Times New Roman"/>
          <w:noProof/>
          <w:sz w:val="24"/>
          <w:szCs w:val="24"/>
        </w:rPr>
        <w:lastRenderedPageBreak/>
        <w:drawing>
          <wp:inline distT="0" distB="0" distL="0" distR="0" wp14:anchorId="40A47A3F" wp14:editId="4B101AFD">
            <wp:extent cx="2520000" cy="1944000"/>
            <wp:effectExtent l="0" t="0" r="1397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F6F1C" w:rsidRPr="00647BFA">
        <w:rPr>
          <w:rFonts w:ascii="Times New Roman" w:hAnsi="Times New Roman" w:cs="Times New Roman"/>
          <w:noProof/>
          <w:sz w:val="24"/>
          <w:szCs w:val="24"/>
        </w:rPr>
        <w:t xml:space="preserve"> </w:t>
      </w:r>
      <w:r w:rsidR="008F6F1C" w:rsidRPr="00647BFA">
        <w:rPr>
          <w:rFonts w:ascii="Times New Roman" w:hAnsi="Times New Roman" w:cs="Times New Roman"/>
          <w:noProof/>
          <w:sz w:val="24"/>
          <w:szCs w:val="24"/>
        </w:rPr>
        <w:drawing>
          <wp:inline distT="0" distB="0" distL="0" distR="0" wp14:anchorId="749BF273" wp14:editId="35A5D019">
            <wp:extent cx="2505600" cy="1936800"/>
            <wp:effectExtent l="0" t="0" r="9525"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55FF2F" w14:textId="77777777" w:rsidR="00390595" w:rsidRPr="00647BFA" w:rsidRDefault="00390595" w:rsidP="00AC4AC4">
      <w:pPr>
        <w:spacing w:after="0" w:line="240" w:lineRule="auto"/>
        <w:jc w:val="both"/>
        <w:rPr>
          <w:rFonts w:ascii="Times New Roman" w:hAnsi="Times New Roman" w:cs="Times New Roman"/>
          <w:sz w:val="24"/>
          <w:szCs w:val="24"/>
        </w:rPr>
      </w:pPr>
    </w:p>
    <w:p w14:paraId="3C2BA0F1" w14:textId="77777777" w:rsidR="00D2381E" w:rsidRPr="00647BFA" w:rsidRDefault="00390595"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Organizacije civilnog društva koje su učestvovale u Analizi o dostupnosti usluga za decu iz romske zajednice obuhvataju korisnike uslug</w:t>
      </w:r>
      <w:r w:rsidR="00BD36A6" w:rsidRPr="00647BFA">
        <w:rPr>
          <w:rFonts w:ascii="Times New Roman" w:hAnsi="Times New Roman" w:cs="Times New Roman"/>
          <w:sz w:val="24"/>
          <w:szCs w:val="24"/>
        </w:rPr>
        <w:t>a na teritoriji cele Srbije – 41</w:t>
      </w:r>
      <w:r w:rsidRPr="00647BFA">
        <w:rPr>
          <w:rFonts w:ascii="Times New Roman" w:hAnsi="Times New Roman" w:cs="Times New Roman"/>
          <w:sz w:val="24"/>
          <w:szCs w:val="24"/>
        </w:rPr>
        <w:t xml:space="preserve">% ispitanih organizacija pruža usluge na teritoriji AP </w:t>
      </w:r>
      <w:r w:rsidR="00BD36A6" w:rsidRPr="00647BFA">
        <w:rPr>
          <w:rFonts w:ascii="Times New Roman" w:hAnsi="Times New Roman" w:cs="Times New Roman"/>
          <w:sz w:val="24"/>
          <w:szCs w:val="24"/>
        </w:rPr>
        <w:t>Vojvodine, 55</w:t>
      </w:r>
      <w:r w:rsidRPr="00647BFA">
        <w:rPr>
          <w:rFonts w:ascii="Times New Roman" w:hAnsi="Times New Roman" w:cs="Times New Roman"/>
          <w:sz w:val="24"/>
          <w:szCs w:val="24"/>
        </w:rPr>
        <w:t>% na t</w:t>
      </w:r>
      <w:r w:rsidR="00BD36A6" w:rsidRPr="00647BFA">
        <w:rPr>
          <w:rFonts w:ascii="Times New Roman" w:hAnsi="Times New Roman" w:cs="Times New Roman"/>
          <w:sz w:val="24"/>
          <w:szCs w:val="24"/>
        </w:rPr>
        <w:t>eritoriji Centralne Srbije, a takođe 41</w:t>
      </w:r>
      <w:r w:rsidRPr="00647BFA">
        <w:rPr>
          <w:rFonts w:ascii="Times New Roman" w:hAnsi="Times New Roman" w:cs="Times New Roman"/>
          <w:sz w:val="24"/>
          <w:szCs w:val="24"/>
        </w:rPr>
        <w:t>% na teritoriji Južne Srbije.</w:t>
      </w:r>
      <w:r w:rsidR="0053441E" w:rsidRPr="00647BFA">
        <w:rPr>
          <w:rFonts w:ascii="Times New Roman" w:hAnsi="Times New Roman" w:cs="Times New Roman"/>
          <w:sz w:val="24"/>
          <w:szCs w:val="24"/>
        </w:rPr>
        <w:t xml:space="preserve"> </w:t>
      </w:r>
      <w:r w:rsidRPr="00647BFA">
        <w:rPr>
          <w:rFonts w:ascii="Times New Roman" w:hAnsi="Times New Roman" w:cs="Times New Roman"/>
          <w:sz w:val="24"/>
          <w:szCs w:val="24"/>
        </w:rPr>
        <w:t>Potrebe dece korisnika usluga na lokalnom nivou zavise od njihovih karakteristika, zapravo uslova u kojima žive, okruženja, interesovanja, talenata, potencijala, obrazovnih navika</w:t>
      </w:r>
      <w:r w:rsidR="00A732A4" w:rsidRPr="00647BFA">
        <w:rPr>
          <w:rFonts w:ascii="Times New Roman" w:hAnsi="Times New Roman" w:cs="Times New Roman"/>
          <w:sz w:val="24"/>
          <w:szCs w:val="24"/>
        </w:rPr>
        <w:t>,</w:t>
      </w:r>
      <w:r w:rsidR="0053441E" w:rsidRPr="00647BFA">
        <w:rPr>
          <w:rFonts w:ascii="Times New Roman" w:hAnsi="Times New Roman" w:cs="Times New Roman"/>
          <w:sz w:val="24"/>
          <w:szCs w:val="24"/>
        </w:rPr>
        <w:t xml:space="preserve"> oblika ponašanja, prepreka, </w:t>
      </w:r>
      <w:r w:rsidRPr="00647BFA">
        <w:rPr>
          <w:rFonts w:ascii="Times New Roman" w:hAnsi="Times New Roman" w:cs="Times New Roman"/>
          <w:sz w:val="24"/>
          <w:szCs w:val="24"/>
        </w:rPr>
        <w:t>izazova</w:t>
      </w:r>
      <w:r w:rsidR="0053441E" w:rsidRPr="00647BFA">
        <w:rPr>
          <w:rFonts w:ascii="Times New Roman" w:hAnsi="Times New Roman" w:cs="Times New Roman"/>
          <w:sz w:val="24"/>
          <w:szCs w:val="24"/>
        </w:rPr>
        <w:t xml:space="preserve"> i </w:t>
      </w:r>
      <w:r w:rsidRPr="00647BFA">
        <w:rPr>
          <w:rFonts w:ascii="Times New Roman" w:hAnsi="Times New Roman" w:cs="Times New Roman"/>
          <w:sz w:val="24"/>
          <w:szCs w:val="24"/>
        </w:rPr>
        <w:t>otežavajućih okolnosti.</w:t>
      </w:r>
    </w:p>
    <w:p w14:paraId="70CA027B" w14:textId="77777777" w:rsidR="00D2381E" w:rsidRPr="00647BFA" w:rsidRDefault="00D2381E" w:rsidP="00AC4AC4">
      <w:pPr>
        <w:spacing w:after="0" w:line="240" w:lineRule="auto"/>
        <w:jc w:val="both"/>
        <w:rPr>
          <w:rFonts w:ascii="Times New Roman" w:hAnsi="Times New Roman" w:cs="Times New Roman"/>
          <w:sz w:val="24"/>
          <w:szCs w:val="24"/>
        </w:rPr>
      </w:pPr>
    </w:p>
    <w:p w14:paraId="10CE2D16" w14:textId="77777777" w:rsidR="00D2381E" w:rsidRPr="00647BFA" w:rsidRDefault="00D2381E" w:rsidP="00AC4AC4">
      <w:pPr>
        <w:spacing w:after="0" w:line="240" w:lineRule="auto"/>
        <w:jc w:val="both"/>
        <w:rPr>
          <w:rFonts w:ascii="Times New Roman" w:hAnsi="Times New Roman" w:cs="Times New Roman"/>
          <w:sz w:val="24"/>
          <w:szCs w:val="24"/>
        </w:rPr>
      </w:pPr>
      <w:r w:rsidRPr="00647BFA">
        <w:rPr>
          <w:rFonts w:ascii="Times New Roman" w:hAnsi="Times New Roman" w:cs="Times New Roman"/>
          <w:noProof/>
          <w:sz w:val="24"/>
          <w:szCs w:val="24"/>
        </w:rPr>
        <w:drawing>
          <wp:inline distT="0" distB="0" distL="0" distR="0" wp14:anchorId="2DC64598" wp14:editId="3DD3D5C0">
            <wp:extent cx="3038400" cy="1800000"/>
            <wp:effectExtent l="0" t="0" r="1016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A456F8" w14:textId="77777777" w:rsidR="00D2381E" w:rsidRPr="00647BFA" w:rsidRDefault="00D2381E" w:rsidP="00AC4AC4">
      <w:pPr>
        <w:spacing w:after="0" w:line="240" w:lineRule="auto"/>
        <w:jc w:val="both"/>
        <w:rPr>
          <w:rFonts w:ascii="Times New Roman" w:hAnsi="Times New Roman" w:cs="Times New Roman"/>
          <w:sz w:val="24"/>
          <w:szCs w:val="24"/>
        </w:rPr>
      </w:pPr>
    </w:p>
    <w:p w14:paraId="4BA947DA" w14:textId="77777777" w:rsidR="00BA17F8" w:rsidRPr="00647BFA" w:rsidRDefault="003E2EB7"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 obzirom na višegodišnje iskustvo u pružanju usluga deci iz romske zajednice, broj dece korisnika usluga ovih organizacija raste iz godine u godinu.</w:t>
      </w:r>
      <w:r w:rsidR="00D2381E" w:rsidRPr="00647BFA">
        <w:rPr>
          <w:rFonts w:ascii="Times New Roman" w:hAnsi="Times New Roman" w:cs="Times New Roman"/>
          <w:sz w:val="24"/>
          <w:szCs w:val="24"/>
        </w:rPr>
        <w:t xml:space="preserve"> Od ukupnog broja organizacija, 3% njih u svom radu obuhvata do 10-oro dece, a takođe 3% organizacija radi sa između 10</w:t>
      </w:r>
      <w:r w:rsidR="00AE1A08" w:rsidRPr="00647BFA">
        <w:rPr>
          <w:rFonts w:ascii="Times New Roman" w:hAnsi="Times New Roman" w:cs="Times New Roman"/>
          <w:sz w:val="24"/>
          <w:szCs w:val="24"/>
        </w:rPr>
        <w:t>-oro i 30-oro dece. Organizacije</w:t>
      </w:r>
      <w:r w:rsidR="00D2381E" w:rsidRPr="00647BFA">
        <w:rPr>
          <w:rFonts w:ascii="Times New Roman" w:hAnsi="Times New Roman" w:cs="Times New Roman"/>
          <w:sz w:val="24"/>
          <w:szCs w:val="24"/>
        </w:rPr>
        <w:t xml:space="preserve"> koje svojim uslugama obuhvataju </w:t>
      </w:r>
      <w:r w:rsidR="00AE1A08" w:rsidRPr="00647BFA">
        <w:rPr>
          <w:rFonts w:ascii="Times New Roman" w:hAnsi="Times New Roman" w:cs="Times New Roman"/>
          <w:sz w:val="24"/>
          <w:szCs w:val="24"/>
        </w:rPr>
        <w:t xml:space="preserve"> </w:t>
      </w:r>
      <w:r w:rsidR="00D2381E" w:rsidRPr="00647BFA">
        <w:rPr>
          <w:rFonts w:ascii="Times New Roman" w:hAnsi="Times New Roman" w:cs="Times New Roman"/>
          <w:sz w:val="24"/>
          <w:szCs w:val="24"/>
        </w:rPr>
        <w:t>između 30-oro i 50-oro dece ima 21%, a organizacija između 50-oro i 100 dece ima 10%. Najveći broj dece korisnika iz romske zajednice, više od 100 dece, ima 62% od ukupnog broja ispitanih organizacija civilnog društva.</w:t>
      </w:r>
    </w:p>
    <w:p w14:paraId="38365548" w14:textId="77777777" w:rsidR="00D72D97" w:rsidRPr="00647BFA" w:rsidRDefault="00D72D97" w:rsidP="00AC4AC4">
      <w:pPr>
        <w:spacing w:after="0" w:line="240" w:lineRule="auto"/>
        <w:jc w:val="both"/>
        <w:rPr>
          <w:rFonts w:ascii="Times New Roman" w:hAnsi="Times New Roman" w:cs="Times New Roman"/>
          <w:sz w:val="24"/>
          <w:szCs w:val="24"/>
        </w:rPr>
      </w:pPr>
    </w:p>
    <w:p w14:paraId="1C87FD4A" w14:textId="10FE3BBE" w:rsidR="00275778" w:rsidRPr="00647BFA" w:rsidRDefault="00D4297C" w:rsidP="00AC4AC4">
      <w:pPr>
        <w:spacing w:after="0" w:line="240" w:lineRule="auto"/>
        <w:jc w:val="both"/>
        <w:rPr>
          <w:rFonts w:ascii="Times New Roman" w:hAnsi="Times New Roman" w:cs="Times New Roman"/>
          <w:sz w:val="24"/>
          <w:szCs w:val="24"/>
        </w:rPr>
      </w:pPr>
      <w:r w:rsidRPr="00647BFA">
        <w:rPr>
          <w:rFonts w:ascii="Times New Roman" w:hAnsi="Times New Roman" w:cs="Times New Roman"/>
          <w:noProof/>
          <w:sz w:val="24"/>
          <w:szCs w:val="24"/>
        </w:rPr>
        <w:lastRenderedPageBreak/>
        <w:drawing>
          <wp:inline distT="0" distB="0" distL="0" distR="0" wp14:anchorId="0C9AE59A" wp14:editId="7593BAB6">
            <wp:extent cx="3398400" cy="1663200"/>
            <wp:effectExtent l="0" t="0" r="1206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894836" w14:textId="0511B177" w:rsidR="00116E30" w:rsidRPr="00194A4C" w:rsidRDefault="00116E30" w:rsidP="00731270">
      <w:pPr>
        <w:pStyle w:val="ListParagraph"/>
        <w:numPr>
          <w:ilvl w:val="1"/>
          <w:numId w:val="17"/>
        </w:numPr>
        <w:spacing w:after="0" w:line="360" w:lineRule="auto"/>
        <w:jc w:val="both"/>
        <w:rPr>
          <w:rFonts w:ascii="Times New Roman" w:hAnsi="Times New Roman" w:cs="Times New Roman"/>
          <w:b/>
          <w:sz w:val="24"/>
          <w:szCs w:val="24"/>
        </w:rPr>
      </w:pPr>
      <w:r w:rsidRPr="00194A4C">
        <w:rPr>
          <w:rFonts w:ascii="Times New Roman" w:hAnsi="Times New Roman" w:cs="Times New Roman"/>
          <w:b/>
          <w:sz w:val="24"/>
          <w:szCs w:val="24"/>
        </w:rPr>
        <w:t>Karakteristike dece iz romske zajednice koji/e su korisnici/ce usluga</w:t>
      </w:r>
    </w:p>
    <w:p w14:paraId="280CC1F9" w14:textId="4C161B2E" w:rsidR="00995233" w:rsidRDefault="001A184C" w:rsidP="00AC4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nastavku su izdvojene karakteristike dece korisnika/ca usluga iz perspektive predstavnika/ca organizacija civilnog društva</w:t>
      </w:r>
      <w:r w:rsidR="00995233">
        <w:rPr>
          <w:rFonts w:ascii="Times New Roman" w:hAnsi="Times New Roman" w:cs="Times New Roman"/>
          <w:sz w:val="24"/>
          <w:szCs w:val="24"/>
        </w:rPr>
        <w:t xml:space="preserve">. Odgovori su razvrstani u odnosu na geografsku poziciju ispitanih predstavnika/ca organizacija civilnog društva. Istaknuti su i najupečatljiviji citati. </w:t>
      </w:r>
    </w:p>
    <w:p w14:paraId="4945A16A" w14:textId="77777777" w:rsidR="00A13F13" w:rsidRPr="00647BFA" w:rsidRDefault="00345FFB"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Na osnovu odgovora dobijenih od odrganizacija civilnog društva koje deluju na teritoriji AP Vojvodine, d</w:t>
      </w:r>
      <w:r w:rsidR="00A732A4" w:rsidRPr="00647BFA">
        <w:rPr>
          <w:rFonts w:ascii="Times New Roman" w:hAnsi="Times New Roman" w:cs="Times New Roman"/>
          <w:sz w:val="24"/>
          <w:szCs w:val="24"/>
        </w:rPr>
        <w:t xml:space="preserve">eca obuhvaćena </w:t>
      </w:r>
      <w:r w:rsidRPr="00647BFA">
        <w:rPr>
          <w:rFonts w:ascii="Times New Roman" w:hAnsi="Times New Roman" w:cs="Times New Roman"/>
          <w:sz w:val="24"/>
          <w:szCs w:val="24"/>
        </w:rPr>
        <w:t xml:space="preserve">njihovim </w:t>
      </w:r>
      <w:r w:rsidR="003A6103" w:rsidRPr="00647BFA">
        <w:rPr>
          <w:rFonts w:ascii="Times New Roman" w:hAnsi="Times New Roman" w:cs="Times New Roman"/>
          <w:sz w:val="24"/>
          <w:szCs w:val="24"/>
        </w:rPr>
        <w:t>aktivnostima</w:t>
      </w:r>
      <w:r w:rsidR="00A13F13" w:rsidRPr="00647BFA">
        <w:rPr>
          <w:rFonts w:ascii="Times New Roman" w:hAnsi="Times New Roman" w:cs="Times New Roman"/>
          <w:sz w:val="24"/>
          <w:szCs w:val="24"/>
        </w:rPr>
        <w:t>:</w:t>
      </w:r>
    </w:p>
    <w:p w14:paraId="0C7A28E1" w14:textId="77777777" w:rsidR="00692EE6" w:rsidRPr="00647BFA" w:rsidRDefault="00692EE6"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žive u nehigijenskim delovima grada,</w:t>
      </w:r>
      <w:r w:rsidRPr="00647BFA">
        <w:t xml:space="preserve"> </w:t>
      </w:r>
      <w:r w:rsidRPr="00647BFA">
        <w:rPr>
          <w:rFonts w:ascii="Times New Roman" w:hAnsi="Times New Roman" w:cs="Times New Roman"/>
          <w:sz w:val="24"/>
          <w:szCs w:val="24"/>
        </w:rPr>
        <w:t>u podstandardnim naseljima,</w:t>
      </w:r>
      <w:r w:rsidR="001E0226" w:rsidRPr="00647BFA">
        <w:t xml:space="preserve"> </w:t>
      </w:r>
      <w:r w:rsidR="001E0226" w:rsidRPr="00647BFA">
        <w:rPr>
          <w:rFonts w:ascii="Times New Roman" w:hAnsi="Times New Roman" w:cs="Times New Roman"/>
          <w:sz w:val="24"/>
          <w:szCs w:val="24"/>
        </w:rPr>
        <w:t>gde im je otežan pristup uslugama i sadržajima koji bi im omogućili pravilan razvoj i bezbedno okruženje,</w:t>
      </w:r>
      <w:r w:rsidRPr="00647BFA">
        <w:rPr>
          <w:rFonts w:ascii="Times New Roman" w:hAnsi="Times New Roman" w:cs="Times New Roman"/>
          <w:sz w:val="24"/>
          <w:szCs w:val="24"/>
        </w:rPr>
        <w:t xml:space="preserve"> a osnovna sredstva za život nalaze na ulici;</w:t>
      </w:r>
    </w:p>
    <w:p w14:paraId="457EF4CA" w14:textId="77777777" w:rsidR="00692EE6" w:rsidRPr="00647BFA" w:rsidRDefault="00AA5579"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žive u ekstremnom siromaštvu bez uslova za život i učenje</w:t>
      </w:r>
      <w:r w:rsidR="001E0226" w:rsidRPr="00647BFA">
        <w:rPr>
          <w:rFonts w:ascii="Times New Roman" w:hAnsi="Times New Roman" w:cs="Times New Roman"/>
          <w:sz w:val="24"/>
          <w:szCs w:val="24"/>
        </w:rPr>
        <w:t xml:space="preserve">, </w:t>
      </w:r>
      <w:r w:rsidR="00692EE6" w:rsidRPr="00647BFA">
        <w:rPr>
          <w:rFonts w:ascii="Times New Roman" w:hAnsi="Times New Roman" w:cs="Times New Roman"/>
          <w:sz w:val="24"/>
          <w:szCs w:val="24"/>
        </w:rPr>
        <w:t>socijalno</w:t>
      </w:r>
      <w:r w:rsidR="001E0226" w:rsidRPr="00647BFA">
        <w:rPr>
          <w:rFonts w:ascii="Times New Roman" w:hAnsi="Times New Roman" w:cs="Times New Roman"/>
          <w:sz w:val="24"/>
          <w:szCs w:val="24"/>
        </w:rPr>
        <w:t xml:space="preserve"> su</w:t>
      </w:r>
      <w:r w:rsidR="00692EE6" w:rsidRPr="00647BFA">
        <w:rPr>
          <w:rFonts w:ascii="Times New Roman" w:hAnsi="Times New Roman" w:cs="Times New Roman"/>
          <w:sz w:val="24"/>
          <w:szCs w:val="24"/>
        </w:rPr>
        <w:t xml:space="preserve"> </w:t>
      </w:r>
      <w:r w:rsidRPr="00647BFA">
        <w:rPr>
          <w:rFonts w:ascii="Times New Roman" w:hAnsi="Times New Roman" w:cs="Times New Roman"/>
          <w:sz w:val="24"/>
          <w:szCs w:val="24"/>
        </w:rPr>
        <w:t>izolovana i ugrožena</w:t>
      </w:r>
      <w:r w:rsidR="00311C45" w:rsidRPr="00647BFA">
        <w:t xml:space="preserve"> </w:t>
      </w:r>
      <w:r w:rsidR="00311C45" w:rsidRPr="00647BFA">
        <w:rPr>
          <w:rFonts w:ascii="Times New Roman" w:hAnsi="Times New Roman" w:cs="Times New Roman"/>
          <w:sz w:val="24"/>
          <w:szCs w:val="24"/>
        </w:rPr>
        <w:t>i nerešenog građansko pravnog statusa</w:t>
      </w:r>
      <w:r w:rsidR="00692EE6" w:rsidRPr="00647BFA">
        <w:rPr>
          <w:rFonts w:ascii="Times New Roman" w:hAnsi="Times New Roman" w:cs="Times New Roman"/>
          <w:sz w:val="24"/>
          <w:szCs w:val="24"/>
        </w:rPr>
        <w:t>;</w:t>
      </w:r>
    </w:p>
    <w:p w14:paraId="3281B3F0" w14:textId="77777777" w:rsidR="00692EE6" w:rsidRPr="00647BFA" w:rsidRDefault="003A6103"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su </w:t>
      </w:r>
      <w:r w:rsidR="00A13F13" w:rsidRPr="00647BFA">
        <w:rPr>
          <w:rFonts w:ascii="Times New Roman" w:hAnsi="Times New Roman" w:cs="Times New Roman"/>
          <w:sz w:val="24"/>
          <w:szCs w:val="24"/>
        </w:rPr>
        <w:t>iz porodica</w:t>
      </w:r>
      <w:r w:rsidR="00734E2F" w:rsidRPr="00647BFA">
        <w:rPr>
          <w:rFonts w:ascii="Times New Roman" w:hAnsi="Times New Roman" w:cs="Times New Roman"/>
          <w:sz w:val="24"/>
          <w:szCs w:val="24"/>
        </w:rPr>
        <w:t xml:space="preserve"> niskog egzis</w:t>
      </w:r>
      <w:r w:rsidR="006E1328" w:rsidRPr="00647BFA">
        <w:rPr>
          <w:rFonts w:ascii="Times New Roman" w:hAnsi="Times New Roman" w:cs="Times New Roman"/>
          <w:sz w:val="24"/>
          <w:szCs w:val="24"/>
        </w:rPr>
        <w:t>tencijalnog i obrazovnog nivoa</w:t>
      </w:r>
      <w:r w:rsidR="00AA5579" w:rsidRPr="00647BFA">
        <w:rPr>
          <w:rFonts w:ascii="Times New Roman" w:hAnsi="Times New Roman" w:cs="Times New Roman"/>
          <w:sz w:val="24"/>
          <w:szCs w:val="24"/>
        </w:rPr>
        <w:t>, korisnica usluga sistema socijalne zaštite</w:t>
      </w:r>
      <w:r w:rsidR="006E1328" w:rsidRPr="00647BFA">
        <w:rPr>
          <w:rFonts w:ascii="Times New Roman" w:hAnsi="Times New Roman" w:cs="Times New Roman"/>
          <w:sz w:val="24"/>
          <w:szCs w:val="24"/>
        </w:rPr>
        <w:t>;</w:t>
      </w:r>
    </w:p>
    <w:p w14:paraId="34E0CDC3" w14:textId="77777777" w:rsidR="003A6103" w:rsidRPr="00647BFA" w:rsidRDefault="003A6103"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su </w:t>
      </w:r>
      <w:r w:rsidR="006E1328" w:rsidRPr="00647BFA">
        <w:rPr>
          <w:rFonts w:ascii="Times New Roman" w:hAnsi="Times New Roman" w:cs="Times New Roman"/>
          <w:sz w:val="24"/>
          <w:szCs w:val="24"/>
        </w:rPr>
        <w:t>iz porodica interno raseljenih lica sa Kosova i Metohije, povratnika na osnovu Sporazuma o readmisiji;</w:t>
      </w:r>
    </w:p>
    <w:p w14:paraId="2F4287EF" w14:textId="77777777" w:rsidR="00A732A4" w:rsidRPr="00647BFA" w:rsidRDefault="003A6103"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u riziku </w:t>
      </w:r>
      <w:r w:rsidR="001E0226" w:rsidRPr="00647BFA">
        <w:rPr>
          <w:rFonts w:ascii="Times New Roman" w:hAnsi="Times New Roman" w:cs="Times New Roman"/>
          <w:sz w:val="24"/>
          <w:szCs w:val="24"/>
        </w:rPr>
        <w:t xml:space="preserve">su </w:t>
      </w:r>
      <w:r w:rsidRPr="00647BFA">
        <w:rPr>
          <w:rFonts w:ascii="Times New Roman" w:hAnsi="Times New Roman" w:cs="Times New Roman"/>
          <w:sz w:val="24"/>
          <w:szCs w:val="24"/>
        </w:rPr>
        <w:t xml:space="preserve">od izdvajanja iz porodice, </w:t>
      </w:r>
      <w:r w:rsidR="001E0226" w:rsidRPr="00647BFA">
        <w:rPr>
          <w:rFonts w:ascii="Times New Roman" w:hAnsi="Times New Roman" w:cs="Times New Roman"/>
          <w:sz w:val="24"/>
          <w:szCs w:val="24"/>
        </w:rPr>
        <w:t xml:space="preserve">ili su </w:t>
      </w:r>
      <w:r w:rsidR="00A732A4" w:rsidRPr="00647BFA">
        <w:rPr>
          <w:rFonts w:ascii="Times New Roman" w:hAnsi="Times New Roman" w:cs="Times New Roman"/>
          <w:sz w:val="24"/>
          <w:szCs w:val="24"/>
        </w:rPr>
        <w:t>bez roditeljskog staranja, u alternativnoj brizi ili u procesu osamostaljivanja;</w:t>
      </w:r>
    </w:p>
    <w:p w14:paraId="2665AA5A" w14:textId="77777777" w:rsidR="00D408B6" w:rsidRPr="00647BFA" w:rsidRDefault="00D408B6"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u riziku </w:t>
      </w:r>
      <w:r w:rsidR="001E0226" w:rsidRPr="00647BFA">
        <w:rPr>
          <w:rFonts w:ascii="Times New Roman" w:hAnsi="Times New Roman" w:cs="Times New Roman"/>
          <w:sz w:val="24"/>
          <w:szCs w:val="24"/>
        </w:rPr>
        <w:t xml:space="preserve">su </w:t>
      </w:r>
      <w:r w:rsidRPr="00647BFA">
        <w:rPr>
          <w:rFonts w:ascii="Times New Roman" w:hAnsi="Times New Roman" w:cs="Times New Roman"/>
          <w:sz w:val="24"/>
          <w:szCs w:val="24"/>
        </w:rPr>
        <w:t xml:space="preserve">od </w:t>
      </w:r>
      <w:r w:rsidR="008E241C" w:rsidRPr="00647BFA">
        <w:rPr>
          <w:rFonts w:ascii="Times New Roman" w:hAnsi="Times New Roman" w:cs="Times New Roman"/>
          <w:sz w:val="24"/>
          <w:szCs w:val="24"/>
        </w:rPr>
        <w:t xml:space="preserve">ranog </w:t>
      </w:r>
      <w:r w:rsidRPr="00647BFA">
        <w:rPr>
          <w:rFonts w:ascii="Times New Roman" w:hAnsi="Times New Roman" w:cs="Times New Roman"/>
          <w:sz w:val="24"/>
          <w:szCs w:val="24"/>
        </w:rPr>
        <w:t>napuštanja obrazovanja</w:t>
      </w:r>
      <w:r w:rsidR="006E1328" w:rsidRPr="00647BFA">
        <w:rPr>
          <w:rFonts w:ascii="Times New Roman" w:hAnsi="Times New Roman" w:cs="Times New Roman"/>
          <w:sz w:val="24"/>
          <w:szCs w:val="24"/>
        </w:rPr>
        <w:t xml:space="preserve"> i </w:t>
      </w:r>
      <w:r w:rsidR="001E0226" w:rsidRPr="00647BFA">
        <w:rPr>
          <w:rFonts w:ascii="Times New Roman" w:hAnsi="Times New Roman" w:cs="Times New Roman"/>
          <w:sz w:val="24"/>
          <w:szCs w:val="24"/>
        </w:rPr>
        <w:t xml:space="preserve">od </w:t>
      </w:r>
      <w:r w:rsidR="006E1328" w:rsidRPr="00647BFA">
        <w:rPr>
          <w:rFonts w:ascii="Times New Roman" w:hAnsi="Times New Roman" w:cs="Times New Roman"/>
          <w:sz w:val="24"/>
          <w:szCs w:val="24"/>
        </w:rPr>
        <w:t>stupanja u dečije, ra</w:t>
      </w:r>
      <w:r w:rsidRPr="00647BFA">
        <w:rPr>
          <w:rFonts w:ascii="Times New Roman" w:hAnsi="Times New Roman" w:cs="Times New Roman"/>
          <w:sz w:val="24"/>
          <w:szCs w:val="24"/>
        </w:rPr>
        <w:t>ne, prinudne brakove;</w:t>
      </w:r>
    </w:p>
    <w:p w14:paraId="2544FFF6" w14:textId="77777777" w:rsidR="00A57003" w:rsidRPr="00647BFA" w:rsidRDefault="00A732A4"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edukativno i vaspitno </w:t>
      </w:r>
      <w:r w:rsidR="0085362E" w:rsidRPr="00647BFA">
        <w:rPr>
          <w:rFonts w:ascii="Times New Roman" w:hAnsi="Times New Roman" w:cs="Times New Roman"/>
          <w:sz w:val="24"/>
          <w:szCs w:val="24"/>
        </w:rPr>
        <w:t>zanemarena</w:t>
      </w:r>
      <w:r w:rsidR="00757911" w:rsidRPr="00647BFA">
        <w:rPr>
          <w:rFonts w:ascii="Times New Roman" w:hAnsi="Times New Roman" w:cs="Times New Roman"/>
          <w:sz w:val="24"/>
          <w:szCs w:val="24"/>
        </w:rPr>
        <w:t>;</w:t>
      </w:r>
    </w:p>
    <w:p w14:paraId="631C3BDC" w14:textId="77777777" w:rsidR="00A732A4" w:rsidRPr="00647BFA" w:rsidRDefault="006E1328"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w:t>
      </w:r>
      <w:r w:rsidR="00D408B6" w:rsidRPr="00647BFA">
        <w:rPr>
          <w:rFonts w:ascii="Times New Roman" w:hAnsi="Times New Roman" w:cs="Times New Roman"/>
          <w:sz w:val="24"/>
          <w:szCs w:val="24"/>
        </w:rPr>
        <w:t xml:space="preserve"> zdravstven</w:t>
      </w:r>
      <w:r w:rsidR="000071E2" w:rsidRPr="00647BFA">
        <w:rPr>
          <w:rFonts w:ascii="Times New Roman" w:hAnsi="Times New Roman" w:cs="Times New Roman"/>
          <w:sz w:val="24"/>
          <w:szCs w:val="24"/>
        </w:rPr>
        <w:t>om riziku</w:t>
      </w:r>
      <w:r w:rsidR="00A732A4" w:rsidRPr="00647BFA">
        <w:rPr>
          <w:rFonts w:ascii="Times New Roman" w:hAnsi="Times New Roman" w:cs="Times New Roman"/>
          <w:sz w:val="24"/>
          <w:szCs w:val="24"/>
        </w:rPr>
        <w:t>, bez radnih navika, niskog samopouzdanja</w:t>
      </w:r>
      <w:r w:rsidR="000071E2" w:rsidRPr="00647BFA">
        <w:rPr>
          <w:rFonts w:ascii="Times New Roman" w:hAnsi="Times New Roman" w:cs="Times New Roman"/>
          <w:sz w:val="24"/>
          <w:szCs w:val="24"/>
        </w:rPr>
        <w:t xml:space="preserve"> i</w:t>
      </w:r>
      <w:r w:rsidR="00734E2F" w:rsidRPr="00647BFA">
        <w:rPr>
          <w:rFonts w:ascii="Times New Roman" w:hAnsi="Times New Roman" w:cs="Times New Roman"/>
          <w:sz w:val="24"/>
          <w:szCs w:val="24"/>
        </w:rPr>
        <w:t xml:space="preserve"> bez motivacije</w:t>
      </w:r>
      <w:r w:rsidR="000347FC" w:rsidRPr="00647BFA">
        <w:rPr>
          <w:rFonts w:ascii="Times New Roman" w:hAnsi="Times New Roman" w:cs="Times New Roman"/>
          <w:sz w:val="24"/>
          <w:szCs w:val="24"/>
        </w:rPr>
        <w:t>;</w:t>
      </w:r>
    </w:p>
    <w:p w14:paraId="4D31494D" w14:textId="77777777" w:rsidR="001E0226" w:rsidRPr="00647BFA" w:rsidRDefault="001E0226"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ukoliko upišu srednju školu, najčešće biraju zanate od kojih bi u budućnosti mogli da žive;</w:t>
      </w:r>
    </w:p>
    <w:p w14:paraId="76D5FBC4" w14:textId="77777777" w:rsidR="0009255C" w:rsidRPr="00647BFA" w:rsidRDefault="00275778" w:rsidP="00731270">
      <w:pPr>
        <w:pStyle w:val="ListParagraph"/>
        <w:numPr>
          <w:ilvl w:val="0"/>
          <w:numId w:val="6"/>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veoma kreativna i talentovana</w:t>
      </w:r>
      <w:r w:rsidR="00345FFB" w:rsidRPr="00647BFA">
        <w:rPr>
          <w:rFonts w:ascii="Times New Roman" w:hAnsi="Times New Roman" w:cs="Times New Roman"/>
          <w:sz w:val="24"/>
          <w:szCs w:val="24"/>
        </w:rPr>
        <w:t>.</w:t>
      </w:r>
    </w:p>
    <w:p w14:paraId="0A288485" w14:textId="465546E7" w:rsidR="0009255C" w:rsidRPr="00647BFA" w:rsidRDefault="00995233" w:rsidP="00AC4AC4">
      <w:pPr>
        <w:spacing w:after="0" w:line="360" w:lineRule="auto"/>
        <w:jc w:val="both"/>
        <w:rPr>
          <w:rFonts w:ascii="Times New Roman" w:hAnsi="Times New Roman" w:cs="Times New Roman"/>
          <w:i/>
          <w:sz w:val="24"/>
          <w:szCs w:val="24"/>
          <w:bdr w:val="single" w:sz="4" w:space="0" w:color="auto"/>
        </w:rPr>
      </w:pPr>
      <w:r>
        <w:rPr>
          <w:rFonts w:ascii="Times New Roman" w:hAnsi="Times New Roman" w:cs="Times New Roman"/>
          <w:i/>
          <w:sz w:val="24"/>
          <w:szCs w:val="24"/>
          <w:bdr w:val="single" w:sz="4" w:space="0" w:color="auto"/>
        </w:rPr>
        <w:t>Citat: „</w:t>
      </w:r>
      <w:r w:rsidR="0009255C" w:rsidRPr="00647BFA">
        <w:rPr>
          <w:rFonts w:ascii="Times New Roman" w:hAnsi="Times New Roman" w:cs="Times New Roman"/>
          <w:i/>
          <w:sz w:val="24"/>
          <w:szCs w:val="24"/>
          <w:bdr w:val="single" w:sz="4" w:space="0" w:color="auto"/>
        </w:rPr>
        <w:t>Deca su navikla na represivna postupanja te samim tim "beže" od bilo kakve podrške</w:t>
      </w:r>
      <w:r>
        <w:rPr>
          <w:rFonts w:ascii="Times New Roman" w:hAnsi="Times New Roman" w:cs="Times New Roman"/>
          <w:i/>
          <w:sz w:val="24"/>
          <w:szCs w:val="24"/>
          <w:bdr w:val="single" w:sz="4" w:space="0" w:color="auto"/>
        </w:rPr>
        <w:t>“</w:t>
      </w:r>
      <w:r>
        <w:rPr>
          <w:rStyle w:val="FootnoteReference"/>
          <w:rFonts w:ascii="Times New Roman" w:hAnsi="Times New Roman" w:cs="Times New Roman"/>
          <w:i/>
          <w:sz w:val="24"/>
          <w:szCs w:val="24"/>
          <w:bdr w:val="single" w:sz="4" w:space="0" w:color="auto"/>
        </w:rPr>
        <w:footnoteReference w:id="5"/>
      </w:r>
      <w:r w:rsidR="0009255C" w:rsidRPr="00647BFA">
        <w:rPr>
          <w:rFonts w:ascii="Times New Roman" w:hAnsi="Times New Roman" w:cs="Times New Roman"/>
          <w:i/>
          <w:sz w:val="24"/>
          <w:szCs w:val="24"/>
          <w:bdr w:val="single" w:sz="4" w:space="0" w:color="auto"/>
        </w:rPr>
        <w:t>.</w:t>
      </w:r>
    </w:p>
    <w:p w14:paraId="2C1B6AD6" w14:textId="77777777" w:rsidR="003A6103" w:rsidRPr="00647BFA" w:rsidRDefault="003A6103"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Na osnovu odgovora dobijenih od organizacija civilnog društva koje deluju na teritoriji Centralne Srbije, deca obuhvaćena njihovim aktivnostima:</w:t>
      </w:r>
    </w:p>
    <w:p w14:paraId="32DE52C2" w14:textId="77777777" w:rsidR="003A6103" w:rsidRPr="00647BFA" w:rsidRDefault="00311C45"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žive u nehigijenskim delovima grada, u podstandardnim naseljima;</w:t>
      </w:r>
    </w:p>
    <w:p w14:paraId="1619AD1A" w14:textId="77777777" w:rsidR="00311C45" w:rsidRPr="00647BFA" w:rsidRDefault="00311C45"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žive u ekstremnom siromaštvu bez uslova za život i učenje, socijalno su izolovana i ugrožena</w:t>
      </w:r>
      <w:r w:rsidRPr="00647BFA">
        <w:t xml:space="preserve"> </w:t>
      </w:r>
      <w:r w:rsidRPr="00647BFA">
        <w:rPr>
          <w:rFonts w:ascii="Times New Roman" w:hAnsi="Times New Roman" w:cs="Times New Roman"/>
          <w:sz w:val="24"/>
          <w:szCs w:val="24"/>
        </w:rPr>
        <w:t>i nerešenog građansko pravnog statusa;</w:t>
      </w:r>
    </w:p>
    <w:p w14:paraId="72128301" w14:textId="77777777" w:rsidR="00B40826" w:rsidRPr="00647BFA" w:rsidRDefault="00B40826"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uključena su u život i rad na ulici ili su u riziku da to postanu;</w:t>
      </w:r>
    </w:p>
    <w:p w14:paraId="4B389EEB" w14:textId="77777777" w:rsidR="003A6103" w:rsidRPr="00647BFA" w:rsidRDefault="00311C45"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su iz porodica niskog egzistencijalnog i obrazovnog nivoa, korisnica usluga sistema socijalne zaštite</w:t>
      </w:r>
      <w:r w:rsidR="003A6103" w:rsidRPr="00647BFA">
        <w:rPr>
          <w:rFonts w:ascii="Times New Roman" w:hAnsi="Times New Roman" w:cs="Times New Roman"/>
          <w:sz w:val="24"/>
          <w:szCs w:val="24"/>
        </w:rPr>
        <w:t>;</w:t>
      </w:r>
    </w:p>
    <w:p w14:paraId="56358A64" w14:textId="77777777" w:rsidR="00801D81" w:rsidRPr="00647BFA" w:rsidRDefault="00801D81"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su iz porodica koje su često u pokretu zbog obavljanja sezonskih poslova;</w:t>
      </w:r>
    </w:p>
    <w:p w14:paraId="5F0B032E" w14:textId="77777777" w:rsidR="00DF1F1F" w:rsidRPr="00647BFA" w:rsidRDefault="00324F86"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su </w:t>
      </w:r>
      <w:r w:rsidR="003A6103" w:rsidRPr="00647BFA">
        <w:rPr>
          <w:rFonts w:ascii="Times New Roman" w:hAnsi="Times New Roman" w:cs="Times New Roman"/>
          <w:sz w:val="24"/>
          <w:szCs w:val="24"/>
        </w:rPr>
        <w:t>iz porodica povratnika na osnovu Sporazuma o readmisiji;</w:t>
      </w:r>
    </w:p>
    <w:p w14:paraId="4485E848" w14:textId="77777777" w:rsidR="00324F86" w:rsidRPr="00647BFA" w:rsidRDefault="00DF1F1F"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otežanog pristupa obrazovanju, </w:t>
      </w:r>
      <w:r w:rsidR="003A6103" w:rsidRPr="00647BFA">
        <w:rPr>
          <w:rFonts w:ascii="Times New Roman" w:hAnsi="Times New Roman" w:cs="Times New Roman"/>
          <w:sz w:val="24"/>
          <w:szCs w:val="24"/>
        </w:rPr>
        <w:t>van školskog siste</w:t>
      </w:r>
      <w:r w:rsidR="00311C45" w:rsidRPr="00647BFA">
        <w:rPr>
          <w:rFonts w:ascii="Times New Roman" w:hAnsi="Times New Roman" w:cs="Times New Roman"/>
          <w:sz w:val="24"/>
          <w:szCs w:val="24"/>
        </w:rPr>
        <w:t>ma, ili se upisuju u škole za obrazovanje odraslih</w:t>
      </w:r>
      <w:r w:rsidR="00324F86" w:rsidRPr="00647BFA">
        <w:rPr>
          <w:rFonts w:ascii="Times New Roman" w:hAnsi="Times New Roman" w:cs="Times New Roman"/>
          <w:sz w:val="24"/>
          <w:szCs w:val="24"/>
        </w:rPr>
        <w:t>;</w:t>
      </w:r>
    </w:p>
    <w:p w14:paraId="602CF390" w14:textId="77777777" w:rsidR="00311C45" w:rsidRPr="00647BFA" w:rsidRDefault="00324F86"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nedovoljno su upoznata sa srpskim jezikom i ćiriličnim pismom;</w:t>
      </w:r>
    </w:p>
    <w:p w14:paraId="3788BA3F" w14:textId="77777777" w:rsidR="00324F86" w:rsidRPr="00647BFA" w:rsidRDefault="003A6103"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u riziku </w:t>
      </w:r>
      <w:r w:rsidR="00311C45" w:rsidRPr="00647BFA">
        <w:rPr>
          <w:rFonts w:ascii="Times New Roman" w:hAnsi="Times New Roman" w:cs="Times New Roman"/>
          <w:sz w:val="24"/>
          <w:szCs w:val="24"/>
        </w:rPr>
        <w:t xml:space="preserve">su </w:t>
      </w:r>
      <w:r w:rsidRPr="00647BFA">
        <w:rPr>
          <w:rFonts w:ascii="Times New Roman" w:hAnsi="Times New Roman" w:cs="Times New Roman"/>
          <w:sz w:val="24"/>
          <w:szCs w:val="24"/>
        </w:rPr>
        <w:t>od ranog napuštanja obrazovanja i stupanja u dečije, rane, prinudne brakove;</w:t>
      </w:r>
    </w:p>
    <w:p w14:paraId="135DE20C" w14:textId="77777777" w:rsidR="00311C45" w:rsidRPr="00647BFA" w:rsidRDefault="00324F86"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nedovoljno su podržana od strane porodice i nastavnog kadra za dalje obrazovanje;</w:t>
      </w:r>
    </w:p>
    <w:p w14:paraId="13B5B410" w14:textId="77777777" w:rsidR="003A6103" w:rsidRPr="00647BFA" w:rsidRDefault="003A6103"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bez zdravstvene zaštite</w:t>
      </w:r>
      <w:r w:rsidR="00DF1F1F" w:rsidRPr="00647BFA">
        <w:rPr>
          <w:rFonts w:ascii="Times New Roman" w:hAnsi="Times New Roman" w:cs="Times New Roman"/>
          <w:sz w:val="24"/>
          <w:szCs w:val="24"/>
        </w:rPr>
        <w:t xml:space="preserve"> i bez garderobe i obuće prilagođene vremenskim uslovima</w:t>
      </w:r>
      <w:r w:rsidRPr="00647BFA">
        <w:rPr>
          <w:rFonts w:ascii="Times New Roman" w:hAnsi="Times New Roman" w:cs="Times New Roman"/>
          <w:sz w:val="24"/>
          <w:szCs w:val="24"/>
        </w:rPr>
        <w:t>;</w:t>
      </w:r>
    </w:p>
    <w:p w14:paraId="3CC98B27" w14:textId="77777777" w:rsidR="00311C45" w:rsidRPr="00647BFA" w:rsidRDefault="008F7D6E"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poseduju </w:t>
      </w:r>
      <w:r w:rsidR="00DF1F1F" w:rsidRPr="00647BFA">
        <w:rPr>
          <w:rFonts w:ascii="Times New Roman" w:hAnsi="Times New Roman" w:cs="Times New Roman"/>
          <w:sz w:val="24"/>
          <w:szCs w:val="24"/>
        </w:rPr>
        <w:t>razvijene životne</w:t>
      </w:r>
      <w:r w:rsidRPr="00647BFA">
        <w:rPr>
          <w:rFonts w:ascii="Times New Roman" w:hAnsi="Times New Roman" w:cs="Times New Roman"/>
          <w:sz w:val="24"/>
          <w:szCs w:val="24"/>
        </w:rPr>
        <w:t xml:space="preserve"> veštine koje su razvili </w:t>
      </w:r>
      <w:r w:rsidR="00DF1F1F" w:rsidRPr="00647BFA">
        <w:rPr>
          <w:rFonts w:ascii="Times New Roman" w:hAnsi="Times New Roman" w:cs="Times New Roman"/>
          <w:sz w:val="24"/>
          <w:szCs w:val="24"/>
        </w:rPr>
        <w:t>usled uslova</w:t>
      </w:r>
      <w:r w:rsidRPr="00647BFA">
        <w:rPr>
          <w:rFonts w:ascii="Times New Roman" w:hAnsi="Times New Roman" w:cs="Times New Roman"/>
          <w:sz w:val="24"/>
          <w:szCs w:val="24"/>
        </w:rPr>
        <w:t xml:space="preserve"> u kojima odrastaju</w:t>
      </w:r>
      <w:r w:rsidR="00324F86" w:rsidRPr="00647BFA">
        <w:rPr>
          <w:rFonts w:ascii="Times New Roman" w:hAnsi="Times New Roman" w:cs="Times New Roman"/>
          <w:sz w:val="24"/>
          <w:szCs w:val="24"/>
        </w:rPr>
        <w:t>;</w:t>
      </w:r>
    </w:p>
    <w:p w14:paraId="1AEC19A2" w14:textId="77777777" w:rsidR="00311C45" w:rsidRPr="00647BFA" w:rsidRDefault="00DF1F1F" w:rsidP="00731270">
      <w:pPr>
        <w:pStyle w:val="ListParagraph"/>
        <w:numPr>
          <w:ilvl w:val="0"/>
          <w:numId w:val="8"/>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pokazuju interesovanje za edukativno-kreativne radionice i sportske događaje</w:t>
      </w:r>
      <w:r w:rsidR="00311C45" w:rsidRPr="00647BFA">
        <w:rPr>
          <w:rFonts w:ascii="Times New Roman" w:hAnsi="Times New Roman" w:cs="Times New Roman"/>
          <w:sz w:val="24"/>
          <w:szCs w:val="24"/>
        </w:rPr>
        <w:t xml:space="preserve"> koje i</w:t>
      </w:r>
      <w:r w:rsidR="00324F86" w:rsidRPr="00647BFA">
        <w:rPr>
          <w:rFonts w:ascii="Times New Roman" w:hAnsi="Times New Roman" w:cs="Times New Roman"/>
          <w:sz w:val="24"/>
          <w:szCs w:val="24"/>
        </w:rPr>
        <w:t>m pružaju nova znanja i veštine;</w:t>
      </w:r>
    </w:p>
    <w:p w14:paraId="6EA013BF" w14:textId="77777777" w:rsidR="0009255C" w:rsidRPr="00647BFA" w:rsidRDefault="0026378B"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radoznala, odgovorna, talentovana i vredna</w:t>
      </w:r>
      <w:r w:rsidR="00324F86" w:rsidRPr="00647BFA">
        <w:rPr>
          <w:rFonts w:ascii="Times New Roman" w:hAnsi="Times New Roman" w:cs="Times New Roman"/>
          <w:sz w:val="24"/>
          <w:szCs w:val="24"/>
        </w:rPr>
        <w:t>.</w:t>
      </w:r>
    </w:p>
    <w:p w14:paraId="5AB80173" w14:textId="3F6EC729" w:rsidR="00324F86" w:rsidRDefault="00995233" w:rsidP="00194A4C">
      <w:pPr>
        <w:pStyle w:val="ListParagraph"/>
        <w:spacing w:after="0" w:line="360" w:lineRule="auto"/>
        <w:ind w:left="360"/>
        <w:jc w:val="both"/>
        <w:rPr>
          <w:rFonts w:ascii="Times New Roman" w:hAnsi="Times New Roman" w:cs="Times New Roman"/>
          <w:i/>
          <w:sz w:val="24"/>
          <w:szCs w:val="24"/>
          <w:bdr w:val="single" w:sz="4" w:space="0" w:color="auto"/>
        </w:rPr>
      </w:pPr>
      <w:r>
        <w:rPr>
          <w:rFonts w:ascii="Times New Roman" w:hAnsi="Times New Roman" w:cs="Times New Roman"/>
          <w:i/>
          <w:sz w:val="24"/>
          <w:szCs w:val="24"/>
          <w:bdr w:val="single" w:sz="4" w:space="0" w:color="auto"/>
        </w:rPr>
        <w:t>Citat: „</w:t>
      </w:r>
      <w:r w:rsidR="0009255C" w:rsidRPr="00647BFA">
        <w:rPr>
          <w:rFonts w:ascii="Times New Roman" w:hAnsi="Times New Roman" w:cs="Times New Roman"/>
          <w:i/>
          <w:sz w:val="24"/>
          <w:szCs w:val="24"/>
          <w:bdr w:val="single" w:sz="4" w:space="0" w:color="auto"/>
        </w:rPr>
        <w:t>Nemaju razvijene radne navike, ali uz redovnu podršku jako brzo mogu da ih razviju</w:t>
      </w:r>
      <w:r>
        <w:rPr>
          <w:rFonts w:ascii="Times New Roman" w:hAnsi="Times New Roman" w:cs="Times New Roman"/>
          <w:i/>
          <w:sz w:val="24"/>
          <w:szCs w:val="24"/>
          <w:bdr w:val="single" w:sz="4" w:space="0" w:color="auto"/>
        </w:rPr>
        <w:t>“</w:t>
      </w:r>
      <w:r w:rsidR="0009255C" w:rsidRPr="00647BFA">
        <w:rPr>
          <w:rFonts w:ascii="Times New Roman" w:hAnsi="Times New Roman" w:cs="Times New Roman"/>
          <w:i/>
          <w:sz w:val="24"/>
          <w:szCs w:val="24"/>
          <w:bdr w:val="single" w:sz="4" w:space="0" w:color="auto"/>
        </w:rPr>
        <w:t>.</w:t>
      </w:r>
    </w:p>
    <w:p w14:paraId="17DB513B" w14:textId="77777777" w:rsidR="00194A4C" w:rsidRPr="00194A4C" w:rsidRDefault="00194A4C" w:rsidP="00194A4C">
      <w:pPr>
        <w:pStyle w:val="ListParagraph"/>
        <w:spacing w:after="0" w:line="360" w:lineRule="auto"/>
        <w:ind w:left="360"/>
        <w:jc w:val="both"/>
        <w:rPr>
          <w:rFonts w:ascii="Times New Roman" w:hAnsi="Times New Roman" w:cs="Times New Roman"/>
          <w:i/>
          <w:sz w:val="24"/>
          <w:szCs w:val="24"/>
        </w:rPr>
      </w:pPr>
    </w:p>
    <w:p w14:paraId="601C8413" w14:textId="77777777" w:rsidR="003A6103" w:rsidRPr="00647BFA" w:rsidRDefault="00445304"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Na osnovu odgovora dobijenih od organizacija civilnog društva koje deluju na teritoriji Južne Srbije, deca obuhvaćena njihovim aktivnostima:</w:t>
      </w:r>
    </w:p>
    <w:p w14:paraId="4103AAF0" w14:textId="77777777" w:rsidR="00445304" w:rsidRPr="00647BFA" w:rsidRDefault="00445304"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žive u nehigijenskim delovima grada, u podstandardnim naseljima, gde im je otežan pristup uslugama i sadržajima koji bi im omogućili pravilan razvoj i bezbedno okruženje, a osnovna sredstva za život nalaze na ulici;</w:t>
      </w:r>
    </w:p>
    <w:p w14:paraId="44C19174" w14:textId="77777777" w:rsidR="00CE7D1D" w:rsidRPr="00647BFA" w:rsidRDefault="00445304"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žive u ekstremnom siromaštvu bez uslova za život i učenje, socijalno su izolovana i ugrožena i nerešenog građansko pravnog statusa;</w:t>
      </w:r>
    </w:p>
    <w:p w14:paraId="50F5E7EE" w14:textId="77777777" w:rsidR="00CE7D1D" w:rsidRPr="00647BFA" w:rsidRDefault="00CE7D1D"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su iz porodica niskog egzistencijalnog i obrazovnog nivoa, korisnica usluga sistema socijalne zaštite;</w:t>
      </w:r>
    </w:p>
    <w:p w14:paraId="04CF78AC" w14:textId="77777777" w:rsidR="00445304" w:rsidRPr="00647BFA" w:rsidRDefault="00CE7D1D"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 riziku su od izdvajanja iz porodice, ili su bez roditeljskog staranja, u alternativnoj brizi</w:t>
      </w:r>
      <w:r w:rsidR="00644350" w:rsidRPr="00647BFA">
        <w:rPr>
          <w:rFonts w:ascii="Times New Roman" w:hAnsi="Times New Roman" w:cs="Times New Roman"/>
          <w:sz w:val="24"/>
          <w:szCs w:val="24"/>
        </w:rPr>
        <w:t xml:space="preserve"> ili u procesu osamostaljivanja</w:t>
      </w:r>
      <w:r w:rsidR="00445304" w:rsidRPr="00647BFA">
        <w:rPr>
          <w:rFonts w:ascii="Times New Roman" w:hAnsi="Times New Roman" w:cs="Times New Roman"/>
          <w:sz w:val="24"/>
          <w:szCs w:val="24"/>
        </w:rPr>
        <w:t>;</w:t>
      </w:r>
    </w:p>
    <w:p w14:paraId="2654FE7B" w14:textId="77777777" w:rsidR="00C522E9" w:rsidRPr="00647BFA" w:rsidRDefault="00C522E9"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otežanog pristupa obrazovanju, van školskog sistema, ili se upisuju u škole za obrazovanje odraslih;</w:t>
      </w:r>
    </w:p>
    <w:p w14:paraId="25B37DAA" w14:textId="77777777" w:rsidR="00CE7D1D" w:rsidRPr="00647BFA" w:rsidRDefault="00C522E9"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često se osećaju odbačeno u školi, retko dobijaju pohvale i dobre ocene, skoro nikad nisu uključena u vannastavne aktivnosti</w:t>
      </w:r>
      <w:r w:rsidR="00CE7D1D" w:rsidRPr="00647BFA">
        <w:rPr>
          <w:rFonts w:ascii="Times New Roman" w:hAnsi="Times New Roman" w:cs="Times New Roman"/>
          <w:sz w:val="24"/>
          <w:szCs w:val="24"/>
        </w:rPr>
        <w:t>;</w:t>
      </w:r>
    </w:p>
    <w:p w14:paraId="71E8B972" w14:textId="77777777" w:rsidR="00CE7D1D" w:rsidRPr="00647BFA" w:rsidRDefault="00CE7D1D"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nedovoljno su upoznata sa srpskim jezikom i ćiriličnim pismom;</w:t>
      </w:r>
    </w:p>
    <w:p w14:paraId="081F50B0" w14:textId="77777777" w:rsidR="00CE7D1D" w:rsidRPr="00647BFA" w:rsidRDefault="00CE7D1D"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edukativno i vaspitno zanemarena;</w:t>
      </w:r>
    </w:p>
    <w:p w14:paraId="34673699" w14:textId="77777777" w:rsidR="00CE7D1D" w:rsidRPr="00647BFA" w:rsidRDefault="00CE7D1D"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 riziku su od ranog napuštanja obrazovanja i stupanja u dečije, rane, prinudne brakove;</w:t>
      </w:r>
    </w:p>
    <w:p w14:paraId="76A64A12" w14:textId="77777777" w:rsidR="00C522E9" w:rsidRPr="00647BFA" w:rsidRDefault="00CE7D1D"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nedovoljno su podržana od strane porodice i nastavnog kadra za dalje obrazovanje;</w:t>
      </w:r>
    </w:p>
    <w:p w14:paraId="6474811C" w14:textId="77777777" w:rsidR="00C522E9" w:rsidRPr="00647BFA" w:rsidRDefault="00C522E9"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poseduju razvijene životne veštine koje su razvili usled uslova u kojima odrastaju;</w:t>
      </w:r>
    </w:p>
    <w:p w14:paraId="6489F0A7" w14:textId="77777777" w:rsidR="0009255C" w:rsidRPr="00647BFA" w:rsidRDefault="000C4D35" w:rsidP="00731270">
      <w:pPr>
        <w:pStyle w:val="ListParagraph"/>
        <w:numPr>
          <w:ilvl w:val="0"/>
          <w:numId w:val="7"/>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u zdravstvenom</w:t>
      </w:r>
      <w:r w:rsidR="00E7302A" w:rsidRPr="00647BFA">
        <w:rPr>
          <w:rFonts w:ascii="Times New Roman" w:hAnsi="Times New Roman" w:cs="Times New Roman"/>
          <w:sz w:val="24"/>
          <w:szCs w:val="24"/>
        </w:rPr>
        <w:t xml:space="preserve"> </w:t>
      </w:r>
      <w:r w:rsidRPr="00647BFA">
        <w:rPr>
          <w:rFonts w:ascii="Times New Roman" w:hAnsi="Times New Roman" w:cs="Times New Roman"/>
          <w:sz w:val="24"/>
          <w:szCs w:val="24"/>
        </w:rPr>
        <w:t xml:space="preserve"> riziku, bez radnih navika, niskog samopouzdanja i bez motivacije</w:t>
      </w:r>
    </w:p>
    <w:p w14:paraId="1AE21C93" w14:textId="7EB6DF25" w:rsidR="0009255C" w:rsidRPr="00647BFA" w:rsidRDefault="00995233" w:rsidP="00AC4A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Citat: „</w:t>
      </w:r>
      <w:r w:rsidR="0009255C" w:rsidRPr="00647BFA">
        <w:rPr>
          <w:rFonts w:ascii="Times New Roman" w:hAnsi="Times New Roman" w:cs="Times New Roman"/>
          <w:i/>
          <w:sz w:val="24"/>
          <w:szCs w:val="24"/>
        </w:rPr>
        <w:t>Kada se u učenju koriste različita sredstva, kada se uvaže njihovi stilovi učenja, kao što su iskustveno učenje, vizuelno i kinetičko učenje, kao i kad se uvaži, prepozna i pohvali njihov napredak, postižu veoma dobre rezultate.</w:t>
      </w:r>
      <w:r>
        <w:rPr>
          <w:rFonts w:ascii="Times New Roman" w:hAnsi="Times New Roman" w:cs="Times New Roman"/>
          <w:i/>
          <w:sz w:val="24"/>
          <w:szCs w:val="24"/>
        </w:rPr>
        <w:t>“</w:t>
      </w:r>
    </w:p>
    <w:p w14:paraId="6F6EE813" w14:textId="77777777" w:rsidR="00613EF0" w:rsidRPr="00647BFA" w:rsidRDefault="00613EF0" w:rsidP="00AC4AC4">
      <w:pPr>
        <w:jc w:val="both"/>
        <w:rPr>
          <w:rFonts w:ascii="Times New Roman" w:hAnsi="Times New Roman" w:cs="Times New Roman"/>
          <w:sz w:val="24"/>
          <w:szCs w:val="24"/>
        </w:rPr>
      </w:pPr>
    </w:p>
    <w:p w14:paraId="6E459BE0" w14:textId="39369A8D" w:rsidR="00147AE5" w:rsidRPr="00194A4C" w:rsidRDefault="00147AE5" w:rsidP="00731270">
      <w:pPr>
        <w:pStyle w:val="ListParagraph"/>
        <w:numPr>
          <w:ilvl w:val="1"/>
          <w:numId w:val="17"/>
        </w:numPr>
        <w:spacing w:after="0" w:line="360" w:lineRule="auto"/>
        <w:jc w:val="both"/>
        <w:rPr>
          <w:rFonts w:ascii="Times New Roman" w:hAnsi="Times New Roman" w:cs="Times New Roman"/>
          <w:b/>
          <w:sz w:val="24"/>
          <w:szCs w:val="24"/>
        </w:rPr>
      </w:pPr>
      <w:r w:rsidRPr="00194A4C">
        <w:rPr>
          <w:rFonts w:ascii="Times New Roman" w:hAnsi="Times New Roman" w:cs="Times New Roman"/>
          <w:b/>
          <w:sz w:val="24"/>
          <w:szCs w:val="24"/>
        </w:rPr>
        <w:t>Učešće romske dece i učešće druge dece kao korisnika/ca usluga</w:t>
      </w:r>
    </w:p>
    <w:p w14:paraId="3FA18EEF" w14:textId="34D2CBCD" w:rsidR="00464013" w:rsidRPr="00647BFA" w:rsidRDefault="009753B7"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Organizacije civilnog društva, koje su učestvovale u ovoj Analizi, navele su i razloge zbog kojih svoje usluge pružaju ili ne pružaju samo romskoj deci.</w:t>
      </w:r>
      <w:r w:rsidR="003752A9">
        <w:rPr>
          <w:rFonts w:ascii="Times New Roman" w:hAnsi="Times New Roman" w:cs="Times New Roman"/>
          <w:sz w:val="24"/>
          <w:szCs w:val="24"/>
        </w:rPr>
        <w:t xml:space="preserve"> </w:t>
      </w:r>
      <w:r w:rsidRPr="00647BFA">
        <w:rPr>
          <w:rFonts w:ascii="Times New Roman" w:hAnsi="Times New Roman" w:cs="Times New Roman"/>
          <w:sz w:val="24"/>
          <w:szCs w:val="24"/>
        </w:rPr>
        <w:t>Od ukupnog broja ispitanih organizacija, 38% njih svoje usluge pruža samo deci iz romske zajednice. Kao razloge za to navode sledeće:</w:t>
      </w:r>
    </w:p>
    <w:p w14:paraId="33F548FB" w14:textId="77777777" w:rsidR="00C814B9" w:rsidRPr="00E56F42" w:rsidRDefault="00C814B9" w:rsidP="00731270">
      <w:pPr>
        <w:pStyle w:val="ListParagraph"/>
        <w:numPr>
          <w:ilvl w:val="0"/>
          <w:numId w:val="14"/>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„Većinom su romska deca, jer je njima najviše potrebna pomoć i podrška u završavanju osnovne škole, i u obrazovanju uopšte.“</w:t>
      </w:r>
    </w:p>
    <w:p w14:paraId="63FD9D13" w14:textId="77777777" w:rsidR="004B761D" w:rsidRPr="00E56F42" w:rsidRDefault="00C15171" w:rsidP="00731270">
      <w:pPr>
        <w:pStyle w:val="ListParagraph"/>
        <w:numPr>
          <w:ilvl w:val="0"/>
          <w:numId w:val="14"/>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w:t>
      </w:r>
      <w:r w:rsidR="004B761D" w:rsidRPr="00E56F42">
        <w:rPr>
          <w:rFonts w:ascii="Times New Roman" w:hAnsi="Times New Roman" w:cs="Times New Roman"/>
          <w:i/>
          <w:sz w:val="24"/>
          <w:szCs w:val="24"/>
        </w:rPr>
        <w:t>Romska</w:t>
      </w:r>
      <w:r w:rsidR="00433DCF" w:rsidRPr="00E56F42">
        <w:rPr>
          <w:rFonts w:ascii="Times New Roman" w:hAnsi="Times New Roman" w:cs="Times New Roman"/>
          <w:i/>
          <w:sz w:val="24"/>
          <w:szCs w:val="24"/>
        </w:rPr>
        <w:t xml:space="preserve"> deca </w:t>
      </w:r>
      <w:r w:rsidR="00B37F7C" w:rsidRPr="00E56F42">
        <w:rPr>
          <w:rFonts w:ascii="Times New Roman" w:hAnsi="Times New Roman" w:cs="Times New Roman"/>
          <w:i/>
          <w:sz w:val="24"/>
          <w:szCs w:val="24"/>
        </w:rPr>
        <w:t>je</w:t>
      </w:r>
      <w:r w:rsidR="004B761D" w:rsidRPr="00E56F42">
        <w:rPr>
          <w:rFonts w:ascii="Times New Roman" w:hAnsi="Times New Roman" w:cs="Times New Roman"/>
          <w:i/>
          <w:sz w:val="24"/>
          <w:szCs w:val="24"/>
        </w:rPr>
        <w:t>su naši kori</w:t>
      </w:r>
      <w:r w:rsidR="005509DC" w:rsidRPr="00E56F42">
        <w:rPr>
          <w:rFonts w:ascii="Times New Roman" w:hAnsi="Times New Roman" w:cs="Times New Roman"/>
          <w:i/>
          <w:sz w:val="24"/>
          <w:szCs w:val="24"/>
        </w:rPr>
        <w:t>snici, međutim,</w:t>
      </w:r>
      <w:r w:rsidR="00433DCF" w:rsidRPr="00E56F42">
        <w:rPr>
          <w:rFonts w:ascii="Times New Roman" w:hAnsi="Times New Roman" w:cs="Times New Roman"/>
          <w:i/>
          <w:sz w:val="24"/>
          <w:szCs w:val="24"/>
        </w:rPr>
        <w:t xml:space="preserve"> ima i druge dece koja žive u </w:t>
      </w:r>
      <w:r w:rsidR="004B761D" w:rsidRPr="00E56F42">
        <w:rPr>
          <w:rFonts w:ascii="Times New Roman" w:hAnsi="Times New Roman" w:cs="Times New Roman"/>
          <w:i/>
          <w:sz w:val="24"/>
          <w:szCs w:val="24"/>
        </w:rPr>
        <w:t>blizini</w:t>
      </w:r>
      <w:r w:rsidRPr="00E56F42">
        <w:rPr>
          <w:rFonts w:ascii="Times New Roman" w:hAnsi="Times New Roman" w:cs="Times New Roman"/>
          <w:i/>
          <w:sz w:val="24"/>
          <w:szCs w:val="24"/>
        </w:rPr>
        <w:t>.“</w:t>
      </w:r>
    </w:p>
    <w:p w14:paraId="137FBE38" w14:textId="77777777" w:rsidR="00433DCF" w:rsidRPr="00E56F42" w:rsidRDefault="00C15171" w:rsidP="00731270">
      <w:pPr>
        <w:pStyle w:val="ListParagraph"/>
        <w:numPr>
          <w:ilvl w:val="0"/>
          <w:numId w:val="14"/>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w:t>
      </w:r>
      <w:r w:rsidR="00433DCF" w:rsidRPr="00E56F42">
        <w:rPr>
          <w:rFonts w:ascii="Times New Roman" w:hAnsi="Times New Roman" w:cs="Times New Roman"/>
          <w:i/>
          <w:sz w:val="24"/>
          <w:szCs w:val="24"/>
        </w:rPr>
        <w:t>Zbog lokacije</w:t>
      </w:r>
      <w:r w:rsidR="004B761D" w:rsidRPr="00E56F42">
        <w:rPr>
          <w:rFonts w:ascii="Times New Roman" w:hAnsi="Times New Roman" w:cs="Times New Roman"/>
          <w:i/>
          <w:sz w:val="24"/>
          <w:szCs w:val="24"/>
        </w:rPr>
        <w:t>, prostora za rad koji je</w:t>
      </w:r>
      <w:r w:rsidR="00433DCF" w:rsidRPr="00E56F42">
        <w:rPr>
          <w:rFonts w:ascii="Times New Roman" w:hAnsi="Times New Roman" w:cs="Times New Roman"/>
          <w:i/>
          <w:sz w:val="24"/>
          <w:szCs w:val="24"/>
        </w:rPr>
        <w:t xml:space="preserve"> u blizin</w:t>
      </w:r>
      <w:r w:rsidR="004B761D" w:rsidRPr="00E56F42">
        <w:rPr>
          <w:rFonts w:ascii="Times New Roman" w:hAnsi="Times New Roman" w:cs="Times New Roman"/>
          <w:i/>
          <w:sz w:val="24"/>
          <w:szCs w:val="24"/>
        </w:rPr>
        <w:t>i romskog naselja,</w:t>
      </w:r>
      <w:r w:rsidR="00B37F7C" w:rsidRPr="00E56F42">
        <w:rPr>
          <w:rFonts w:ascii="Times New Roman" w:hAnsi="Times New Roman" w:cs="Times New Roman"/>
          <w:i/>
          <w:sz w:val="24"/>
          <w:szCs w:val="24"/>
        </w:rPr>
        <w:t xml:space="preserve"> dolaze romska deca. R</w:t>
      </w:r>
      <w:r w:rsidR="00433DCF" w:rsidRPr="00E56F42">
        <w:rPr>
          <w:rFonts w:ascii="Times New Roman" w:hAnsi="Times New Roman" w:cs="Times New Roman"/>
          <w:i/>
          <w:sz w:val="24"/>
          <w:szCs w:val="24"/>
        </w:rPr>
        <w:t xml:space="preserve">oditeljima ostale dece takođe nudimo </w:t>
      </w:r>
      <w:r w:rsidR="004B761D" w:rsidRPr="00E56F42">
        <w:rPr>
          <w:rFonts w:ascii="Times New Roman" w:hAnsi="Times New Roman" w:cs="Times New Roman"/>
          <w:i/>
          <w:sz w:val="24"/>
          <w:szCs w:val="24"/>
        </w:rPr>
        <w:t>naše usluge, ali ih oni ne koriste</w:t>
      </w:r>
      <w:r w:rsidRPr="00E56F42">
        <w:rPr>
          <w:rFonts w:ascii="Times New Roman" w:hAnsi="Times New Roman" w:cs="Times New Roman"/>
          <w:i/>
          <w:sz w:val="24"/>
          <w:szCs w:val="24"/>
        </w:rPr>
        <w:t>.“</w:t>
      </w:r>
    </w:p>
    <w:p w14:paraId="26B1156E" w14:textId="77777777" w:rsidR="00433DCF" w:rsidRPr="00E56F42" w:rsidRDefault="00B37F7C" w:rsidP="00731270">
      <w:pPr>
        <w:pStyle w:val="ListParagraph"/>
        <w:numPr>
          <w:ilvl w:val="0"/>
          <w:numId w:val="14"/>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w:t>
      </w:r>
      <w:r w:rsidR="004B761D" w:rsidRPr="00E56F42">
        <w:rPr>
          <w:rFonts w:ascii="Times New Roman" w:hAnsi="Times New Roman" w:cs="Times New Roman"/>
          <w:i/>
          <w:sz w:val="24"/>
          <w:szCs w:val="24"/>
        </w:rPr>
        <w:t>Z</w:t>
      </w:r>
      <w:r w:rsidR="00433DCF" w:rsidRPr="00E56F42">
        <w:rPr>
          <w:rFonts w:ascii="Times New Roman" w:hAnsi="Times New Roman" w:cs="Times New Roman"/>
          <w:i/>
          <w:sz w:val="24"/>
          <w:szCs w:val="24"/>
        </w:rPr>
        <w:t>adnjih godina</w:t>
      </w:r>
      <w:r w:rsidR="004B761D" w:rsidRPr="00E56F42">
        <w:rPr>
          <w:rFonts w:ascii="Times New Roman" w:hAnsi="Times New Roman" w:cs="Times New Roman"/>
          <w:i/>
          <w:sz w:val="24"/>
          <w:szCs w:val="24"/>
        </w:rPr>
        <w:t xml:space="preserve"> smo imali i decu </w:t>
      </w:r>
      <w:r w:rsidRPr="00E56F42">
        <w:rPr>
          <w:rFonts w:ascii="Times New Roman" w:hAnsi="Times New Roman" w:cs="Times New Roman"/>
          <w:i/>
          <w:sz w:val="24"/>
          <w:szCs w:val="24"/>
        </w:rPr>
        <w:t xml:space="preserve">iz </w:t>
      </w:r>
      <w:r w:rsidR="004B761D" w:rsidRPr="00E56F42">
        <w:rPr>
          <w:rFonts w:ascii="Times New Roman" w:hAnsi="Times New Roman" w:cs="Times New Roman"/>
          <w:i/>
          <w:sz w:val="24"/>
          <w:szCs w:val="24"/>
        </w:rPr>
        <w:t>većinskog stanovništva,</w:t>
      </w:r>
      <w:r w:rsidR="00433DCF" w:rsidRPr="00E56F42">
        <w:rPr>
          <w:rFonts w:ascii="Times New Roman" w:hAnsi="Times New Roman" w:cs="Times New Roman"/>
          <w:i/>
          <w:sz w:val="24"/>
          <w:szCs w:val="24"/>
        </w:rPr>
        <w:t xml:space="preserve"> koja su zajedno sa romskom decom učestvovala na likovnim kolonijama i literarnim radionicama</w:t>
      </w:r>
      <w:r w:rsidR="004B761D" w:rsidRPr="00E56F42">
        <w:rPr>
          <w:rFonts w:ascii="Times New Roman" w:hAnsi="Times New Roman" w:cs="Times New Roman"/>
          <w:i/>
          <w:sz w:val="24"/>
          <w:szCs w:val="24"/>
        </w:rPr>
        <w:t>,</w:t>
      </w:r>
      <w:r w:rsidR="00433DCF" w:rsidRPr="00E56F42">
        <w:rPr>
          <w:rFonts w:ascii="Times New Roman" w:hAnsi="Times New Roman" w:cs="Times New Roman"/>
          <w:i/>
          <w:sz w:val="24"/>
          <w:szCs w:val="24"/>
        </w:rPr>
        <w:t xml:space="preserve"> upravo</w:t>
      </w:r>
      <w:r w:rsidR="004B761D" w:rsidRPr="00E56F42">
        <w:rPr>
          <w:rFonts w:ascii="Times New Roman" w:hAnsi="Times New Roman" w:cs="Times New Roman"/>
          <w:i/>
          <w:sz w:val="24"/>
          <w:szCs w:val="24"/>
        </w:rPr>
        <w:t xml:space="preserve"> sa namerom </w:t>
      </w:r>
      <w:r w:rsidR="00433DCF" w:rsidRPr="00E56F42">
        <w:rPr>
          <w:rFonts w:ascii="Times New Roman" w:hAnsi="Times New Roman" w:cs="Times New Roman"/>
          <w:i/>
          <w:sz w:val="24"/>
          <w:szCs w:val="24"/>
        </w:rPr>
        <w:t xml:space="preserve">da se </w:t>
      </w:r>
      <w:r w:rsidRPr="00E56F42">
        <w:rPr>
          <w:rFonts w:ascii="Times New Roman" w:hAnsi="Times New Roman" w:cs="Times New Roman"/>
          <w:i/>
          <w:sz w:val="24"/>
          <w:szCs w:val="24"/>
        </w:rPr>
        <w:t>deca zbliže.“</w:t>
      </w:r>
    </w:p>
    <w:p w14:paraId="728FE171" w14:textId="77777777" w:rsidR="00C814B9" w:rsidRPr="00E56F42" w:rsidRDefault="00C814B9" w:rsidP="00731270">
      <w:pPr>
        <w:pStyle w:val="ListParagraph"/>
        <w:numPr>
          <w:ilvl w:val="0"/>
          <w:numId w:val="14"/>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lastRenderedPageBreak/>
        <w:t>„Romska deca</w:t>
      </w:r>
      <w:r w:rsidR="00433DCF" w:rsidRPr="00E56F42">
        <w:rPr>
          <w:rFonts w:ascii="Times New Roman" w:hAnsi="Times New Roman" w:cs="Times New Roman"/>
          <w:i/>
          <w:sz w:val="24"/>
          <w:szCs w:val="24"/>
        </w:rPr>
        <w:t xml:space="preserve"> su nam </w:t>
      </w:r>
      <w:r w:rsidRPr="00E56F42">
        <w:rPr>
          <w:rFonts w:ascii="Times New Roman" w:hAnsi="Times New Roman" w:cs="Times New Roman"/>
          <w:i/>
          <w:sz w:val="24"/>
          <w:szCs w:val="24"/>
        </w:rPr>
        <w:t>ciljna grupa. Ali na radionice</w:t>
      </w:r>
      <w:r w:rsidR="00433DCF" w:rsidRPr="00E56F42">
        <w:rPr>
          <w:rFonts w:ascii="Times New Roman" w:hAnsi="Times New Roman" w:cs="Times New Roman"/>
          <w:i/>
          <w:sz w:val="24"/>
          <w:szCs w:val="24"/>
        </w:rPr>
        <w:t xml:space="preserve"> mogu da do</w:t>
      </w:r>
      <w:r w:rsidRPr="00E56F42">
        <w:rPr>
          <w:rFonts w:ascii="Times New Roman" w:hAnsi="Times New Roman" w:cs="Times New Roman"/>
          <w:i/>
          <w:sz w:val="24"/>
          <w:szCs w:val="24"/>
        </w:rPr>
        <w:t>đu i njihovi drugari/</w:t>
      </w:r>
      <w:r w:rsidR="00433DCF" w:rsidRPr="00E56F42">
        <w:rPr>
          <w:rFonts w:ascii="Times New Roman" w:hAnsi="Times New Roman" w:cs="Times New Roman"/>
          <w:i/>
          <w:sz w:val="24"/>
          <w:szCs w:val="24"/>
        </w:rPr>
        <w:t>ce koji pripadaju drugim zajednicama.</w:t>
      </w:r>
      <w:r w:rsidRPr="00E56F42">
        <w:rPr>
          <w:rFonts w:ascii="Times New Roman" w:hAnsi="Times New Roman" w:cs="Times New Roman"/>
          <w:i/>
          <w:sz w:val="24"/>
          <w:szCs w:val="24"/>
        </w:rPr>
        <w:t>“</w:t>
      </w:r>
    </w:p>
    <w:p w14:paraId="14C8AD01" w14:textId="77777777" w:rsidR="00433DCF" w:rsidRPr="00E56F42" w:rsidRDefault="00C814B9" w:rsidP="00731270">
      <w:pPr>
        <w:pStyle w:val="ListParagraph"/>
        <w:numPr>
          <w:ilvl w:val="0"/>
          <w:numId w:val="14"/>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„U</w:t>
      </w:r>
      <w:r w:rsidR="00433DCF" w:rsidRPr="00E56F42">
        <w:rPr>
          <w:rFonts w:ascii="Times New Roman" w:hAnsi="Times New Roman" w:cs="Times New Roman"/>
          <w:i/>
          <w:sz w:val="24"/>
          <w:szCs w:val="24"/>
        </w:rPr>
        <w:t>glavnom</w:t>
      </w:r>
      <w:r w:rsidRPr="00E56F42">
        <w:rPr>
          <w:rFonts w:ascii="Times New Roman" w:hAnsi="Times New Roman" w:cs="Times New Roman"/>
          <w:i/>
          <w:sz w:val="24"/>
          <w:szCs w:val="24"/>
        </w:rPr>
        <w:t xml:space="preserve"> romska deca, mada su ponekad</w:t>
      </w:r>
      <w:r w:rsidR="00B23D0C" w:rsidRPr="00E56F42">
        <w:rPr>
          <w:rFonts w:ascii="Times New Roman" w:hAnsi="Times New Roman" w:cs="Times New Roman"/>
          <w:i/>
          <w:sz w:val="24"/>
          <w:szCs w:val="24"/>
        </w:rPr>
        <w:t xml:space="preserve"> </w:t>
      </w:r>
      <w:r w:rsidRPr="00E56F42">
        <w:rPr>
          <w:rFonts w:ascii="Times New Roman" w:hAnsi="Times New Roman" w:cs="Times New Roman"/>
          <w:i/>
          <w:sz w:val="24"/>
          <w:szCs w:val="24"/>
        </w:rPr>
        <w:t xml:space="preserve"> uključena i deca iz već</w:t>
      </w:r>
      <w:r w:rsidR="00433DCF" w:rsidRPr="00E56F42">
        <w:rPr>
          <w:rFonts w:ascii="Times New Roman" w:hAnsi="Times New Roman" w:cs="Times New Roman"/>
          <w:i/>
          <w:sz w:val="24"/>
          <w:szCs w:val="24"/>
        </w:rPr>
        <w:t>inske zajednice k</w:t>
      </w:r>
      <w:r w:rsidRPr="00E56F42">
        <w:rPr>
          <w:rFonts w:ascii="Times New Roman" w:hAnsi="Times New Roman" w:cs="Times New Roman"/>
          <w:i/>
          <w:sz w:val="24"/>
          <w:szCs w:val="24"/>
        </w:rPr>
        <w:t>oji su takođe u lošoj materijalnoj situaciji. Romska deca su u najvećem riziku od prevremenog napuštanja škole, zbog toga uglavnom radimo sa njima</w:t>
      </w:r>
      <w:r w:rsidR="00433DCF" w:rsidRPr="00E56F42">
        <w:rPr>
          <w:rFonts w:ascii="Times New Roman" w:hAnsi="Times New Roman" w:cs="Times New Roman"/>
          <w:i/>
          <w:sz w:val="24"/>
          <w:szCs w:val="24"/>
        </w:rPr>
        <w:t>.</w:t>
      </w:r>
      <w:r w:rsidRPr="00E56F42">
        <w:rPr>
          <w:rFonts w:ascii="Times New Roman" w:hAnsi="Times New Roman" w:cs="Times New Roman"/>
          <w:i/>
          <w:sz w:val="24"/>
          <w:szCs w:val="24"/>
        </w:rPr>
        <w:t>“</w:t>
      </w:r>
    </w:p>
    <w:p w14:paraId="66D1CBAF" w14:textId="08E33DEF" w:rsidR="00106F3E" w:rsidRDefault="00C814B9" w:rsidP="00731270">
      <w:pPr>
        <w:pStyle w:val="ListParagraph"/>
        <w:numPr>
          <w:ilvl w:val="0"/>
          <w:numId w:val="14"/>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„Z</w:t>
      </w:r>
      <w:r w:rsidR="00433DCF" w:rsidRPr="00E56F42">
        <w:rPr>
          <w:rFonts w:ascii="Times New Roman" w:hAnsi="Times New Roman" w:cs="Times New Roman"/>
          <w:i/>
          <w:sz w:val="24"/>
          <w:szCs w:val="24"/>
        </w:rPr>
        <w:t>bog specifičn</w:t>
      </w:r>
      <w:r w:rsidRPr="00E56F42">
        <w:rPr>
          <w:rFonts w:ascii="Times New Roman" w:hAnsi="Times New Roman" w:cs="Times New Roman"/>
          <w:i/>
          <w:sz w:val="24"/>
          <w:szCs w:val="24"/>
        </w:rPr>
        <w:t>osti</w:t>
      </w:r>
      <w:r w:rsidR="00433DCF" w:rsidRPr="00E56F42">
        <w:rPr>
          <w:rFonts w:ascii="Times New Roman" w:hAnsi="Times New Roman" w:cs="Times New Roman"/>
          <w:i/>
          <w:sz w:val="24"/>
          <w:szCs w:val="24"/>
        </w:rPr>
        <w:t xml:space="preserve"> projekta</w:t>
      </w:r>
      <w:r w:rsidRPr="00E56F42">
        <w:rPr>
          <w:rFonts w:ascii="Times New Roman" w:hAnsi="Times New Roman" w:cs="Times New Roman"/>
          <w:i/>
          <w:sz w:val="24"/>
          <w:szCs w:val="24"/>
        </w:rPr>
        <w:t xml:space="preserve"> koji sprovodimo - R</w:t>
      </w:r>
      <w:r w:rsidR="00433DCF" w:rsidRPr="00E56F42">
        <w:rPr>
          <w:rFonts w:ascii="Times New Roman" w:hAnsi="Times New Roman" w:cs="Times New Roman"/>
          <w:i/>
          <w:sz w:val="24"/>
          <w:szCs w:val="24"/>
        </w:rPr>
        <w:t xml:space="preserve">eadmisanti i sprečavanje traženja azila, </w:t>
      </w:r>
      <w:r w:rsidRPr="00E56F42">
        <w:rPr>
          <w:rFonts w:ascii="Times New Roman" w:hAnsi="Times New Roman" w:cs="Times New Roman"/>
          <w:i/>
          <w:sz w:val="24"/>
          <w:szCs w:val="24"/>
        </w:rPr>
        <w:t>ciljna grupa su nam mlade romske porodice.“</w:t>
      </w:r>
    </w:p>
    <w:p w14:paraId="10CBB399" w14:textId="77777777" w:rsidR="00194A4C" w:rsidRPr="00194A4C" w:rsidRDefault="00194A4C" w:rsidP="00194A4C">
      <w:pPr>
        <w:pStyle w:val="ListParagraph"/>
        <w:spacing w:after="0" w:line="360" w:lineRule="auto"/>
        <w:jc w:val="both"/>
        <w:rPr>
          <w:rFonts w:ascii="Times New Roman" w:hAnsi="Times New Roman" w:cs="Times New Roman"/>
          <w:i/>
          <w:sz w:val="24"/>
          <w:szCs w:val="24"/>
        </w:rPr>
      </w:pPr>
    </w:p>
    <w:p w14:paraId="197FECCA" w14:textId="77777777" w:rsidR="00106F3E" w:rsidRPr="00647BFA" w:rsidRDefault="004E1070"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Sa druge strane, 69% organizacija među svoje korisnike ubraja i dec</w:t>
      </w:r>
      <w:r w:rsidR="00B0632A" w:rsidRPr="00647BFA">
        <w:rPr>
          <w:rFonts w:ascii="Times New Roman" w:hAnsi="Times New Roman" w:cs="Times New Roman"/>
          <w:sz w:val="24"/>
          <w:szCs w:val="24"/>
        </w:rPr>
        <w:t>u koja nisu iz romske zajednice, i to objašava na sledeći način:</w:t>
      </w:r>
    </w:p>
    <w:p w14:paraId="5BABD0A8" w14:textId="77777777" w:rsidR="00B0632A" w:rsidRPr="00E56F42" w:rsidRDefault="00B0632A" w:rsidP="00731270">
      <w:pPr>
        <w:pStyle w:val="ListParagraph"/>
        <w:numPr>
          <w:ilvl w:val="0"/>
          <w:numId w:val="15"/>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„Pružamo usluge Svratišta za decu koja rade ili žive na ulici i realizujemo Program obrazovanja u neformalnim naseljima, tako da su usluge namenjene deci koja rade na ulici (Svratište) odnosno deci koja žive u naseljima (Program obrazovanja) nezavisno od njihovog etničkog porekla. Naše iskustvo je da značajan broj dece dolazi iz romske zajednice što govori u prilog marginalizovanoj poziciji Roma u Srbiji.“</w:t>
      </w:r>
    </w:p>
    <w:p w14:paraId="69709D9D" w14:textId="77777777" w:rsidR="00B0632A" w:rsidRPr="00E56F42" w:rsidRDefault="00B0632A" w:rsidP="00731270">
      <w:pPr>
        <w:pStyle w:val="ListParagraph"/>
        <w:numPr>
          <w:ilvl w:val="0"/>
          <w:numId w:val="15"/>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„Iako nam je romska zajednica primarna ciljna grupa, pružamo usluge svoj deci i organizujemo zajedničke aktivnosti u našim prostorijama u kojima učestvuju i romska deca i deca većinskog stanovništva.“</w:t>
      </w:r>
    </w:p>
    <w:p w14:paraId="205B6F0C" w14:textId="77777777" w:rsidR="00B0632A" w:rsidRPr="00E56F42" w:rsidRDefault="00B0632A" w:rsidP="00731270">
      <w:pPr>
        <w:pStyle w:val="ListParagraph"/>
        <w:numPr>
          <w:ilvl w:val="0"/>
          <w:numId w:val="15"/>
        </w:numPr>
        <w:spacing w:after="0" w:line="360" w:lineRule="auto"/>
        <w:jc w:val="both"/>
        <w:rPr>
          <w:rFonts w:ascii="Times New Roman" w:hAnsi="Times New Roman" w:cs="Times New Roman"/>
          <w:sz w:val="24"/>
          <w:szCs w:val="24"/>
        </w:rPr>
      </w:pPr>
      <w:r w:rsidRPr="00E56F42">
        <w:rPr>
          <w:rFonts w:ascii="Times New Roman" w:hAnsi="Times New Roman" w:cs="Times New Roman"/>
          <w:i/>
          <w:sz w:val="24"/>
          <w:szCs w:val="24"/>
        </w:rPr>
        <w:t>„Korisnici naših usluga su u značajnom broju i deca koja pripadaju opštoj populaciji ali se prema nekim drugim indikatorima mogu smatrati ranjivom: ili nisu uključena u obrazovanje, ili su prepoznati u školama kao nosioci aktivnosti koje štete drugoj deci, ili pripadaju grupi dece koja su u uzrastu kad su pod rizikom (uticaj navijačkih grupa, alkohol, vršnjačko nasilje, netolerancija prema različitostima...).“</w:t>
      </w:r>
    </w:p>
    <w:p w14:paraId="6EBFDF1F" w14:textId="77777777" w:rsidR="00B0632A" w:rsidRPr="00E56F42" w:rsidRDefault="00B0632A" w:rsidP="00731270">
      <w:pPr>
        <w:pStyle w:val="ListParagraph"/>
        <w:numPr>
          <w:ilvl w:val="0"/>
          <w:numId w:val="15"/>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„Podršku deci u učenju pružamo svoj deci kojima je podrška u izradi domaćih zadataka potrebna.“</w:t>
      </w:r>
    </w:p>
    <w:p w14:paraId="51DF9834" w14:textId="77777777" w:rsidR="00B0632A" w:rsidRPr="00E56F42" w:rsidRDefault="00B0632A" w:rsidP="00731270">
      <w:pPr>
        <w:pStyle w:val="ListParagraph"/>
        <w:numPr>
          <w:ilvl w:val="0"/>
          <w:numId w:val="15"/>
        </w:numPr>
        <w:spacing w:after="0" w:line="360" w:lineRule="auto"/>
        <w:jc w:val="both"/>
        <w:rPr>
          <w:rFonts w:ascii="Times New Roman" w:hAnsi="Times New Roman" w:cs="Times New Roman"/>
          <w:i/>
          <w:sz w:val="24"/>
          <w:szCs w:val="24"/>
        </w:rPr>
      </w:pPr>
      <w:r w:rsidRPr="00E56F42">
        <w:rPr>
          <w:rFonts w:ascii="Times New Roman" w:hAnsi="Times New Roman" w:cs="Times New Roman"/>
          <w:i/>
          <w:sz w:val="24"/>
          <w:szCs w:val="24"/>
        </w:rPr>
        <w:t>„Pružanje besplatne pravne pomoći u slučajevima diskriminacije, kao i radionice na temu štetnosti dečijih brakova, pored romske uključuju i neromsku decu. Pored toga, direktno radimo sa decom migrantima bez pratnje na terenu u Beogradu, kojima pružamo zaštitu i upućujemo ih na nadležne institucije.“</w:t>
      </w:r>
    </w:p>
    <w:p w14:paraId="09DEEB1F" w14:textId="77777777" w:rsidR="00106F3E" w:rsidRPr="00647BFA" w:rsidRDefault="00106F3E" w:rsidP="00AC4AC4">
      <w:pPr>
        <w:spacing w:after="0" w:line="240" w:lineRule="auto"/>
        <w:jc w:val="both"/>
        <w:rPr>
          <w:rFonts w:ascii="Times New Roman" w:hAnsi="Times New Roman" w:cs="Times New Roman"/>
          <w:sz w:val="24"/>
          <w:szCs w:val="24"/>
        </w:rPr>
      </w:pPr>
    </w:p>
    <w:p w14:paraId="47EEAAC6" w14:textId="77777777" w:rsidR="00106F3E" w:rsidRPr="00647BFA" w:rsidRDefault="002C13FD" w:rsidP="00AC4AC4">
      <w:pPr>
        <w:spacing w:after="0" w:line="240" w:lineRule="auto"/>
        <w:jc w:val="both"/>
        <w:rPr>
          <w:rFonts w:ascii="Times New Roman" w:hAnsi="Times New Roman" w:cs="Times New Roman"/>
          <w:sz w:val="24"/>
          <w:szCs w:val="24"/>
        </w:rPr>
      </w:pPr>
      <w:r w:rsidRPr="00647BFA">
        <w:rPr>
          <w:rFonts w:ascii="Times New Roman" w:hAnsi="Times New Roman" w:cs="Times New Roman"/>
          <w:noProof/>
          <w:sz w:val="24"/>
          <w:szCs w:val="24"/>
        </w:rPr>
        <w:lastRenderedPageBreak/>
        <w:drawing>
          <wp:inline distT="0" distB="0" distL="0" distR="0" wp14:anchorId="608C0D78" wp14:editId="510D1736">
            <wp:extent cx="2548800" cy="2080800"/>
            <wp:effectExtent l="0" t="0" r="23495"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1A55B5" w14:textId="77777777" w:rsidR="0031140F" w:rsidRPr="00647BFA" w:rsidRDefault="0031140F" w:rsidP="00AC4AC4">
      <w:pPr>
        <w:spacing w:after="0" w:line="240" w:lineRule="auto"/>
        <w:jc w:val="both"/>
        <w:rPr>
          <w:rFonts w:ascii="Times New Roman" w:hAnsi="Times New Roman" w:cs="Times New Roman"/>
          <w:sz w:val="24"/>
          <w:szCs w:val="24"/>
        </w:rPr>
      </w:pPr>
    </w:p>
    <w:p w14:paraId="7993D029" w14:textId="5AFAE572" w:rsidR="000A64D7" w:rsidRPr="00647BFA" w:rsidRDefault="009A749B" w:rsidP="00194A4C">
      <w:pPr>
        <w:jc w:val="both"/>
        <w:rPr>
          <w:rFonts w:ascii="Times New Roman" w:hAnsi="Times New Roman" w:cs="Times New Roman"/>
          <w:sz w:val="24"/>
          <w:szCs w:val="24"/>
        </w:rPr>
      </w:pPr>
      <w:r w:rsidRPr="00647BFA">
        <w:rPr>
          <w:rFonts w:ascii="Times New Roman" w:hAnsi="Times New Roman" w:cs="Times New Roman"/>
          <w:sz w:val="24"/>
          <w:szCs w:val="24"/>
        </w:rPr>
        <w:t>Na pitanje da li usluge koje ispitane organizacije pružaju, omogućavaju i/ili osnažuju decu iz romske zajednice za interakciju sa decom koja nisu iz romske zajednice, 93% organizacija je odgovorilo potvrdno, a 7% odrično.</w:t>
      </w:r>
    </w:p>
    <w:p w14:paraId="36A5A42A" w14:textId="77777777" w:rsidR="000A64D7" w:rsidRPr="00647BFA" w:rsidRDefault="000A64D7" w:rsidP="00AC4AC4">
      <w:pPr>
        <w:spacing w:after="0" w:line="240" w:lineRule="auto"/>
        <w:jc w:val="both"/>
        <w:rPr>
          <w:rFonts w:ascii="Times New Roman" w:hAnsi="Times New Roman" w:cs="Times New Roman"/>
          <w:sz w:val="24"/>
          <w:szCs w:val="24"/>
        </w:rPr>
      </w:pPr>
      <w:r w:rsidRPr="00647BFA">
        <w:rPr>
          <w:rFonts w:ascii="Times New Roman" w:hAnsi="Times New Roman" w:cs="Times New Roman"/>
          <w:noProof/>
          <w:sz w:val="24"/>
          <w:szCs w:val="24"/>
        </w:rPr>
        <w:drawing>
          <wp:inline distT="0" distB="0" distL="0" distR="0" wp14:anchorId="6FE2A578" wp14:editId="56F39DD5">
            <wp:extent cx="2628000" cy="2188800"/>
            <wp:effectExtent l="0" t="0" r="20320" b="215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97AF0F" w14:textId="77777777" w:rsidR="000A64D7" w:rsidRPr="00647BFA" w:rsidRDefault="000A64D7" w:rsidP="00AC4AC4">
      <w:pPr>
        <w:spacing w:after="0" w:line="240" w:lineRule="auto"/>
        <w:jc w:val="both"/>
        <w:rPr>
          <w:rFonts w:ascii="Times New Roman" w:hAnsi="Times New Roman" w:cs="Times New Roman"/>
          <w:sz w:val="24"/>
          <w:szCs w:val="24"/>
        </w:rPr>
      </w:pPr>
    </w:p>
    <w:p w14:paraId="55239715" w14:textId="77777777" w:rsidR="009A749B" w:rsidRPr="00647BFA" w:rsidRDefault="0016717C"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Važnost omogućavanja</w:t>
      </w:r>
      <w:r w:rsidR="009A749B" w:rsidRPr="00647BFA">
        <w:rPr>
          <w:rFonts w:ascii="Times New Roman" w:hAnsi="Times New Roman" w:cs="Times New Roman"/>
          <w:sz w:val="24"/>
          <w:szCs w:val="24"/>
        </w:rPr>
        <w:t xml:space="preserve"> i/ili osnaživ</w:t>
      </w:r>
      <w:r w:rsidRPr="00647BFA">
        <w:rPr>
          <w:rFonts w:ascii="Times New Roman" w:hAnsi="Times New Roman" w:cs="Times New Roman"/>
          <w:sz w:val="24"/>
          <w:szCs w:val="24"/>
        </w:rPr>
        <w:t>anja</w:t>
      </w:r>
      <w:r w:rsidR="009A749B" w:rsidRPr="00647BFA">
        <w:rPr>
          <w:rFonts w:ascii="Times New Roman" w:hAnsi="Times New Roman" w:cs="Times New Roman"/>
          <w:sz w:val="24"/>
          <w:szCs w:val="24"/>
        </w:rPr>
        <w:t xml:space="preserve"> romske dece za integraciju, organizacije opisuju na sledeći način:</w:t>
      </w:r>
    </w:p>
    <w:p w14:paraId="5167E927" w14:textId="77777777" w:rsidR="005D0BD6" w:rsidRPr="00E56F42" w:rsidRDefault="005D0BD6" w:rsidP="00731270">
      <w:pPr>
        <w:pStyle w:val="ListParagraph"/>
        <w:numPr>
          <w:ilvl w:val="0"/>
          <w:numId w:val="16"/>
        </w:numPr>
        <w:spacing w:after="0" w:line="360" w:lineRule="auto"/>
        <w:jc w:val="both"/>
        <w:rPr>
          <w:rFonts w:ascii="Times New Roman" w:hAnsi="Times New Roman" w:cs="Times New Roman"/>
          <w:i/>
          <w:color w:val="000000" w:themeColor="text1"/>
          <w:sz w:val="24"/>
          <w:szCs w:val="24"/>
        </w:rPr>
      </w:pPr>
      <w:r w:rsidRPr="00E56F42">
        <w:rPr>
          <w:rFonts w:ascii="Times New Roman" w:hAnsi="Times New Roman" w:cs="Times New Roman"/>
          <w:i/>
          <w:color w:val="000000" w:themeColor="text1"/>
          <w:sz w:val="24"/>
          <w:szCs w:val="24"/>
        </w:rPr>
        <w:t>„Insistiramo da decu uključimo u redovne škole, kroz čiji rad dolaze u kontakt sa većinskom populacijom. Jako je važno da ne dozvolimo segregaciju i verujem da u velikoj meri uspevamo u tome.“</w:t>
      </w:r>
    </w:p>
    <w:p w14:paraId="1A6865EC" w14:textId="15E14540" w:rsidR="0016717C" w:rsidRPr="00E56F42" w:rsidRDefault="0016717C" w:rsidP="00731270">
      <w:pPr>
        <w:pStyle w:val="ListParagraph"/>
        <w:numPr>
          <w:ilvl w:val="0"/>
          <w:numId w:val="16"/>
        </w:numPr>
        <w:spacing w:after="0" w:line="360" w:lineRule="auto"/>
        <w:jc w:val="both"/>
        <w:rPr>
          <w:rFonts w:ascii="Times New Roman" w:hAnsi="Times New Roman" w:cs="Times New Roman"/>
          <w:i/>
          <w:color w:val="000000" w:themeColor="text1"/>
          <w:sz w:val="24"/>
          <w:szCs w:val="24"/>
        </w:rPr>
      </w:pPr>
      <w:r w:rsidRPr="00E56F42">
        <w:rPr>
          <w:rFonts w:ascii="Times New Roman" w:hAnsi="Times New Roman" w:cs="Times New Roman"/>
          <w:i/>
          <w:color w:val="000000" w:themeColor="text1"/>
          <w:sz w:val="24"/>
          <w:szCs w:val="24"/>
        </w:rPr>
        <w:t>„C</w:t>
      </w:r>
      <w:r w:rsidR="009A749B" w:rsidRPr="00E56F42">
        <w:rPr>
          <w:rFonts w:ascii="Times New Roman" w:hAnsi="Times New Roman" w:cs="Times New Roman"/>
          <w:i/>
          <w:color w:val="000000" w:themeColor="text1"/>
          <w:sz w:val="24"/>
          <w:szCs w:val="24"/>
        </w:rPr>
        <w:t>ilj</w:t>
      </w:r>
      <w:r w:rsidRPr="00E56F42">
        <w:rPr>
          <w:rFonts w:ascii="Times New Roman" w:hAnsi="Times New Roman" w:cs="Times New Roman"/>
          <w:i/>
          <w:color w:val="000000" w:themeColor="text1"/>
          <w:sz w:val="24"/>
          <w:szCs w:val="24"/>
        </w:rPr>
        <w:t xml:space="preserve"> nam je da kroz</w:t>
      </w:r>
      <w:r w:rsidR="009A749B" w:rsidRPr="00E56F42">
        <w:rPr>
          <w:rFonts w:ascii="Times New Roman" w:hAnsi="Times New Roman" w:cs="Times New Roman"/>
          <w:i/>
          <w:color w:val="000000" w:themeColor="text1"/>
          <w:sz w:val="24"/>
          <w:szCs w:val="24"/>
        </w:rPr>
        <w:t xml:space="preserve"> mešovite grupe podstaknemo interakciju i socijalizaciju dece, što je neophodno za njihovo uključivanje u redovni obrazovni sistem.</w:t>
      </w:r>
      <w:r w:rsidRPr="00E56F42">
        <w:rPr>
          <w:rFonts w:ascii="Times New Roman" w:hAnsi="Times New Roman" w:cs="Times New Roman"/>
          <w:i/>
          <w:color w:val="000000" w:themeColor="text1"/>
          <w:sz w:val="24"/>
          <w:szCs w:val="24"/>
        </w:rPr>
        <w:t>“</w:t>
      </w:r>
    </w:p>
    <w:p w14:paraId="321ABFAA" w14:textId="77777777" w:rsidR="009A749B" w:rsidRPr="00E56F42" w:rsidRDefault="0016717C" w:rsidP="00731270">
      <w:pPr>
        <w:pStyle w:val="ListParagraph"/>
        <w:numPr>
          <w:ilvl w:val="0"/>
          <w:numId w:val="16"/>
        </w:numPr>
        <w:spacing w:after="0" w:line="360" w:lineRule="auto"/>
        <w:jc w:val="both"/>
        <w:rPr>
          <w:rFonts w:ascii="Times New Roman" w:hAnsi="Times New Roman" w:cs="Times New Roman"/>
          <w:i/>
          <w:color w:val="000000" w:themeColor="text1"/>
          <w:sz w:val="24"/>
          <w:szCs w:val="24"/>
        </w:rPr>
      </w:pPr>
      <w:r w:rsidRPr="00E56F42">
        <w:rPr>
          <w:rFonts w:ascii="Times New Roman" w:hAnsi="Times New Roman" w:cs="Times New Roman"/>
          <w:i/>
          <w:color w:val="000000" w:themeColor="text1"/>
          <w:sz w:val="24"/>
          <w:szCs w:val="24"/>
        </w:rPr>
        <w:t xml:space="preserve">„Kada deca </w:t>
      </w:r>
      <w:r w:rsidR="009A749B" w:rsidRPr="00E56F42">
        <w:rPr>
          <w:rFonts w:ascii="Times New Roman" w:hAnsi="Times New Roman" w:cs="Times New Roman"/>
          <w:i/>
          <w:color w:val="000000" w:themeColor="text1"/>
          <w:sz w:val="24"/>
          <w:szCs w:val="24"/>
        </w:rPr>
        <w:t xml:space="preserve">krenu </w:t>
      </w:r>
      <w:r w:rsidR="00B23D0C" w:rsidRPr="00E56F42">
        <w:rPr>
          <w:rFonts w:ascii="Times New Roman" w:hAnsi="Times New Roman" w:cs="Times New Roman"/>
          <w:i/>
          <w:color w:val="000000" w:themeColor="text1"/>
          <w:sz w:val="24"/>
          <w:szCs w:val="24"/>
        </w:rPr>
        <w:t xml:space="preserve"> </w:t>
      </w:r>
      <w:r w:rsidR="009A749B" w:rsidRPr="00E56F42">
        <w:rPr>
          <w:rFonts w:ascii="Times New Roman" w:hAnsi="Times New Roman" w:cs="Times New Roman"/>
          <w:i/>
          <w:color w:val="000000" w:themeColor="text1"/>
          <w:sz w:val="24"/>
          <w:szCs w:val="24"/>
        </w:rPr>
        <w:t>u predpripremna pre</w:t>
      </w:r>
      <w:r w:rsidRPr="00E56F42">
        <w:rPr>
          <w:rFonts w:ascii="Times New Roman" w:hAnsi="Times New Roman" w:cs="Times New Roman"/>
          <w:i/>
          <w:color w:val="000000" w:themeColor="text1"/>
          <w:sz w:val="24"/>
          <w:szCs w:val="24"/>
        </w:rPr>
        <w:t>d</w:t>
      </w:r>
      <w:r w:rsidR="009A749B" w:rsidRPr="00E56F42">
        <w:rPr>
          <w:rFonts w:ascii="Times New Roman" w:hAnsi="Times New Roman" w:cs="Times New Roman"/>
          <w:i/>
          <w:color w:val="000000" w:themeColor="text1"/>
          <w:sz w:val="24"/>
          <w:szCs w:val="24"/>
        </w:rPr>
        <w:t>škol</w:t>
      </w:r>
      <w:r w:rsidRPr="00E56F42">
        <w:rPr>
          <w:rFonts w:ascii="Times New Roman" w:hAnsi="Times New Roman" w:cs="Times New Roman"/>
          <w:i/>
          <w:color w:val="000000" w:themeColor="text1"/>
          <w:sz w:val="24"/>
          <w:szCs w:val="24"/>
        </w:rPr>
        <w:t>s</w:t>
      </w:r>
      <w:r w:rsidR="009A749B" w:rsidRPr="00E56F42">
        <w:rPr>
          <w:rFonts w:ascii="Times New Roman" w:hAnsi="Times New Roman" w:cs="Times New Roman"/>
          <w:i/>
          <w:color w:val="000000" w:themeColor="text1"/>
          <w:sz w:val="24"/>
          <w:szCs w:val="24"/>
        </w:rPr>
        <w:t>ka odel</w:t>
      </w:r>
      <w:r w:rsidRPr="00E56F42">
        <w:rPr>
          <w:rFonts w:ascii="Times New Roman" w:hAnsi="Times New Roman" w:cs="Times New Roman"/>
          <w:i/>
          <w:color w:val="000000" w:themeColor="text1"/>
          <w:sz w:val="24"/>
          <w:szCs w:val="24"/>
        </w:rPr>
        <w:t>j</w:t>
      </w:r>
      <w:r w:rsidR="009A749B" w:rsidRPr="00E56F42">
        <w:rPr>
          <w:rFonts w:ascii="Times New Roman" w:hAnsi="Times New Roman" w:cs="Times New Roman"/>
          <w:i/>
          <w:color w:val="000000" w:themeColor="text1"/>
          <w:sz w:val="24"/>
          <w:szCs w:val="24"/>
        </w:rPr>
        <w:t>enja i savladaju jezik</w:t>
      </w:r>
      <w:r w:rsidRPr="00E56F42">
        <w:rPr>
          <w:rFonts w:ascii="Times New Roman" w:hAnsi="Times New Roman" w:cs="Times New Roman"/>
          <w:i/>
          <w:color w:val="000000" w:themeColor="text1"/>
          <w:sz w:val="24"/>
          <w:szCs w:val="24"/>
        </w:rPr>
        <w:t xml:space="preserve"> od početka,</w:t>
      </w:r>
      <w:r w:rsidR="009A749B" w:rsidRPr="00E56F42">
        <w:rPr>
          <w:rFonts w:ascii="Times New Roman" w:hAnsi="Times New Roman" w:cs="Times New Roman"/>
          <w:i/>
          <w:color w:val="000000" w:themeColor="text1"/>
          <w:sz w:val="24"/>
          <w:szCs w:val="24"/>
        </w:rPr>
        <w:t xml:space="preserve"> nemaju</w:t>
      </w:r>
      <w:r w:rsidR="00E87DC7" w:rsidRPr="00E56F42">
        <w:rPr>
          <w:rFonts w:ascii="Times New Roman" w:hAnsi="Times New Roman" w:cs="Times New Roman"/>
          <w:i/>
          <w:color w:val="000000" w:themeColor="text1"/>
          <w:sz w:val="24"/>
          <w:szCs w:val="24"/>
        </w:rPr>
        <w:t xml:space="preserve"> više</w:t>
      </w:r>
      <w:r w:rsidR="009A749B" w:rsidRPr="00E56F42">
        <w:rPr>
          <w:rFonts w:ascii="Times New Roman" w:hAnsi="Times New Roman" w:cs="Times New Roman"/>
          <w:i/>
          <w:color w:val="000000" w:themeColor="text1"/>
          <w:sz w:val="24"/>
          <w:szCs w:val="24"/>
        </w:rPr>
        <w:t xml:space="preserve"> odbojnost </w:t>
      </w:r>
      <w:r w:rsidRPr="00E56F42">
        <w:rPr>
          <w:rFonts w:ascii="Times New Roman" w:hAnsi="Times New Roman" w:cs="Times New Roman"/>
          <w:i/>
          <w:color w:val="000000" w:themeColor="text1"/>
          <w:sz w:val="24"/>
          <w:szCs w:val="24"/>
        </w:rPr>
        <w:t>prema drugoj deci</w:t>
      </w:r>
      <w:r w:rsidR="009A749B" w:rsidRPr="00E56F42">
        <w:rPr>
          <w:rFonts w:ascii="Times New Roman" w:hAnsi="Times New Roman" w:cs="Times New Roman"/>
          <w:i/>
          <w:color w:val="000000" w:themeColor="text1"/>
          <w:sz w:val="24"/>
          <w:szCs w:val="24"/>
        </w:rPr>
        <w:t xml:space="preserve"> i lakše i bolje se druže</w:t>
      </w:r>
      <w:r w:rsidRPr="00E56F42">
        <w:rPr>
          <w:rFonts w:ascii="Times New Roman" w:hAnsi="Times New Roman" w:cs="Times New Roman"/>
          <w:i/>
          <w:color w:val="000000" w:themeColor="text1"/>
          <w:sz w:val="24"/>
          <w:szCs w:val="24"/>
        </w:rPr>
        <w:t>.“</w:t>
      </w:r>
    </w:p>
    <w:p w14:paraId="4737A7B0" w14:textId="77777777" w:rsidR="005D0BD6" w:rsidRPr="00E56F42" w:rsidRDefault="005D0BD6" w:rsidP="00731270">
      <w:pPr>
        <w:pStyle w:val="ListParagraph"/>
        <w:numPr>
          <w:ilvl w:val="0"/>
          <w:numId w:val="16"/>
        </w:numPr>
        <w:spacing w:after="0" w:line="360" w:lineRule="auto"/>
        <w:jc w:val="both"/>
        <w:rPr>
          <w:rFonts w:ascii="Times New Roman" w:hAnsi="Times New Roman" w:cs="Times New Roman"/>
          <w:i/>
          <w:color w:val="000000" w:themeColor="text1"/>
          <w:sz w:val="24"/>
          <w:szCs w:val="24"/>
        </w:rPr>
      </w:pPr>
      <w:r w:rsidRPr="00E56F42">
        <w:rPr>
          <w:rFonts w:ascii="Times New Roman" w:hAnsi="Times New Roman" w:cs="Times New Roman"/>
          <w:i/>
          <w:color w:val="000000" w:themeColor="text1"/>
          <w:sz w:val="24"/>
          <w:szCs w:val="24"/>
        </w:rPr>
        <w:lastRenderedPageBreak/>
        <w:t>„Podstičemo decu da nastave sa obrazovanjem, da bi imala jednake šanse za dalji razvoj i stvaranje uslova za bolji život. Pored toga, osnažujemo ih da se bore za svoja prava, podstičemo solidarnost i promovišemo ravnopravnost među decom.“</w:t>
      </w:r>
    </w:p>
    <w:p w14:paraId="3D28D6FD" w14:textId="77777777" w:rsidR="005D0BD6" w:rsidRPr="00E56F42" w:rsidRDefault="005D0BD6" w:rsidP="00731270">
      <w:pPr>
        <w:pStyle w:val="ListParagraph"/>
        <w:numPr>
          <w:ilvl w:val="0"/>
          <w:numId w:val="16"/>
        </w:numPr>
        <w:spacing w:after="0" w:line="360" w:lineRule="auto"/>
        <w:jc w:val="both"/>
        <w:rPr>
          <w:rFonts w:ascii="Times New Roman" w:hAnsi="Times New Roman" w:cs="Times New Roman"/>
          <w:i/>
          <w:color w:val="000000" w:themeColor="text1"/>
          <w:sz w:val="24"/>
          <w:szCs w:val="24"/>
        </w:rPr>
      </w:pPr>
      <w:r w:rsidRPr="00E56F42">
        <w:rPr>
          <w:rFonts w:ascii="Times New Roman" w:hAnsi="Times New Roman" w:cs="Times New Roman"/>
          <w:i/>
          <w:color w:val="000000" w:themeColor="text1"/>
          <w:sz w:val="24"/>
          <w:szCs w:val="24"/>
        </w:rPr>
        <w:t>„Neromska deca primećuju razliku u ponašanju i učenju romske dece. A decu romske zajednice osnažujemo u promeni ponašanja i odnosu prema obrazovanju.“</w:t>
      </w:r>
    </w:p>
    <w:p w14:paraId="62CC8FC2" w14:textId="77777777" w:rsidR="005D0BD6" w:rsidRPr="00E56F42" w:rsidRDefault="005D0BD6" w:rsidP="00731270">
      <w:pPr>
        <w:pStyle w:val="ListParagraph"/>
        <w:numPr>
          <w:ilvl w:val="0"/>
          <w:numId w:val="16"/>
        </w:numPr>
        <w:spacing w:after="0" w:line="360" w:lineRule="auto"/>
        <w:jc w:val="both"/>
        <w:rPr>
          <w:rFonts w:ascii="Times New Roman" w:hAnsi="Times New Roman" w:cs="Times New Roman"/>
          <w:i/>
          <w:color w:val="000000" w:themeColor="text1"/>
          <w:sz w:val="24"/>
          <w:szCs w:val="24"/>
        </w:rPr>
      </w:pPr>
      <w:r w:rsidRPr="00E56F42">
        <w:rPr>
          <w:rFonts w:ascii="Times New Roman" w:hAnsi="Times New Roman" w:cs="Times New Roman"/>
          <w:i/>
          <w:color w:val="000000" w:themeColor="text1"/>
          <w:sz w:val="24"/>
          <w:szCs w:val="24"/>
        </w:rPr>
        <w:t>„Cilj našeg programa jeste integracija romske sa lokalnom decom – kroz zajedničke akcije i izlete. Podstičemo romsku decu da se uključe u vannastavne aktivnosti, školske sekcije, kako bi se bolje integrisali sa drugom decom.“</w:t>
      </w:r>
    </w:p>
    <w:p w14:paraId="7FE0862D" w14:textId="7F54185C" w:rsidR="00FC0FED" w:rsidRDefault="0016717C" w:rsidP="00731270">
      <w:pPr>
        <w:pStyle w:val="ListParagraph"/>
        <w:numPr>
          <w:ilvl w:val="0"/>
          <w:numId w:val="16"/>
        </w:numPr>
        <w:spacing w:after="0" w:line="360" w:lineRule="auto"/>
        <w:jc w:val="both"/>
        <w:rPr>
          <w:rFonts w:ascii="Times New Roman" w:hAnsi="Times New Roman" w:cs="Times New Roman"/>
          <w:i/>
          <w:color w:val="000000" w:themeColor="text1"/>
          <w:sz w:val="24"/>
          <w:szCs w:val="24"/>
        </w:rPr>
      </w:pPr>
      <w:r w:rsidRPr="00E56F42">
        <w:rPr>
          <w:rFonts w:ascii="Times New Roman" w:hAnsi="Times New Roman" w:cs="Times New Roman"/>
          <w:i/>
          <w:color w:val="000000" w:themeColor="text1"/>
          <w:sz w:val="24"/>
          <w:szCs w:val="24"/>
        </w:rPr>
        <w:t xml:space="preserve">„S obzirom na to da se deca među </w:t>
      </w:r>
      <w:r w:rsidR="00B23D0C" w:rsidRPr="00E56F42">
        <w:rPr>
          <w:rFonts w:ascii="Times New Roman" w:hAnsi="Times New Roman" w:cs="Times New Roman"/>
          <w:i/>
          <w:color w:val="000000" w:themeColor="text1"/>
          <w:sz w:val="24"/>
          <w:szCs w:val="24"/>
        </w:rPr>
        <w:t xml:space="preserve"> </w:t>
      </w:r>
      <w:r w:rsidRPr="00E56F42">
        <w:rPr>
          <w:rFonts w:ascii="Times New Roman" w:hAnsi="Times New Roman" w:cs="Times New Roman"/>
          <w:i/>
          <w:color w:val="000000" w:themeColor="text1"/>
          <w:sz w:val="24"/>
          <w:szCs w:val="24"/>
        </w:rPr>
        <w:t xml:space="preserve">sobom </w:t>
      </w:r>
      <w:r w:rsidR="00B23D0C" w:rsidRPr="00E56F42">
        <w:rPr>
          <w:rFonts w:ascii="Times New Roman" w:hAnsi="Times New Roman" w:cs="Times New Roman"/>
          <w:i/>
          <w:color w:val="000000" w:themeColor="text1"/>
          <w:sz w:val="24"/>
          <w:szCs w:val="24"/>
        </w:rPr>
        <w:t xml:space="preserve"> </w:t>
      </w:r>
      <w:r w:rsidRPr="00E56F42">
        <w:rPr>
          <w:rFonts w:ascii="Times New Roman" w:hAnsi="Times New Roman" w:cs="Times New Roman"/>
          <w:i/>
          <w:color w:val="000000" w:themeColor="text1"/>
          <w:sz w:val="24"/>
          <w:szCs w:val="24"/>
        </w:rPr>
        <w:t xml:space="preserve">ne druže i postoji jaz među </w:t>
      </w:r>
      <w:r w:rsidR="003F3B73" w:rsidRPr="00E56F42">
        <w:rPr>
          <w:rFonts w:ascii="Times New Roman" w:hAnsi="Times New Roman" w:cs="Times New Roman"/>
          <w:i/>
          <w:color w:val="000000" w:themeColor="text1"/>
          <w:sz w:val="24"/>
          <w:szCs w:val="24"/>
        </w:rPr>
        <w:t xml:space="preserve"> </w:t>
      </w:r>
      <w:r w:rsidRPr="00E56F42">
        <w:rPr>
          <w:rFonts w:ascii="Times New Roman" w:hAnsi="Times New Roman" w:cs="Times New Roman"/>
          <w:i/>
          <w:color w:val="000000" w:themeColor="text1"/>
          <w:sz w:val="24"/>
          <w:szCs w:val="24"/>
        </w:rPr>
        <w:t>njima –</w:t>
      </w:r>
      <w:r w:rsidR="009A749B" w:rsidRPr="00E56F42">
        <w:rPr>
          <w:rFonts w:ascii="Times New Roman" w:hAnsi="Times New Roman" w:cs="Times New Roman"/>
          <w:i/>
          <w:color w:val="000000" w:themeColor="text1"/>
          <w:sz w:val="24"/>
          <w:szCs w:val="24"/>
        </w:rPr>
        <w:t xml:space="preserve"> romska deca ž</w:t>
      </w:r>
      <w:r w:rsidRPr="00E56F42">
        <w:rPr>
          <w:rFonts w:ascii="Times New Roman" w:hAnsi="Times New Roman" w:cs="Times New Roman"/>
          <w:i/>
          <w:color w:val="000000" w:themeColor="text1"/>
          <w:sz w:val="24"/>
          <w:szCs w:val="24"/>
        </w:rPr>
        <w:t>ive u romskim naseljima i</w:t>
      </w:r>
      <w:r w:rsidR="009A749B" w:rsidRPr="00E56F42">
        <w:rPr>
          <w:rFonts w:ascii="Times New Roman" w:hAnsi="Times New Roman" w:cs="Times New Roman"/>
          <w:i/>
          <w:color w:val="000000" w:themeColor="text1"/>
          <w:sz w:val="24"/>
          <w:szCs w:val="24"/>
        </w:rPr>
        <w:t xml:space="preserve"> uglavnom </w:t>
      </w:r>
      <w:r w:rsidRPr="00E56F42">
        <w:rPr>
          <w:rFonts w:ascii="Times New Roman" w:hAnsi="Times New Roman" w:cs="Times New Roman"/>
          <w:i/>
          <w:color w:val="000000" w:themeColor="text1"/>
          <w:sz w:val="24"/>
          <w:szCs w:val="24"/>
        </w:rPr>
        <w:t xml:space="preserve">se </w:t>
      </w:r>
      <w:r w:rsidR="009A749B" w:rsidRPr="00E56F42">
        <w:rPr>
          <w:rFonts w:ascii="Times New Roman" w:hAnsi="Times New Roman" w:cs="Times New Roman"/>
          <w:i/>
          <w:color w:val="000000" w:themeColor="text1"/>
          <w:sz w:val="24"/>
          <w:szCs w:val="24"/>
        </w:rPr>
        <w:t>druže među sobom</w:t>
      </w:r>
      <w:r w:rsidRPr="00E56F42">
        <w:rPr>
          <w:rFonts w:ascii="Times New Roman" w:hAnsi="Times New Roman" w:cs="Times New Roman"/>
          <w:i/>
          <w:color w:val="000000" w:themeColor="text1"/>
          <w:sz w:val="24"/>
          <w:szCs w:val="24"/>
        </w:rPr>
        <w:t xml:space="preserve">, </w:t>
      </w:r>
      <w:r w:rsidR="009A749B" w:rsidRPr="00E56F42">
        <w:rPr>
          <w:rFonts w:ascii="Times New Roman" w:hAnsi="Times New Roman" w:cs="Times New Roman"/>
          <w:i/>
          <w:color w:val="000000" w:themeColor="text1"/>
          <w:sz w:val="24"/>
          <w:szCs w:val="24"/>
        </w:rPr>
        <w:t xml:space="preserve">mi pokušavamo da predupredimo </w:t>
      </w:r>
      <w:r w:rsidRPr="00E56F42">
        <w:rPr>
          <w:rFonts w:ascii="Times New Roman" w:hAnsi="Times New Roman" w:cs="Times New Roman"/>
          <w:i/>
          <w:color w:val="000000" w:themeColor="text1"/>
          <w:sz w:val="24"/>
          <w:szCs w:val="24"/>
        </w:rPr>
        <w:t xml:space="preserve">taj jaz </w:t>
      </w:r>
      <w:r w:rsidR="009A749B" w:rsidRPr="00E56F42">
        <w:rPr>
          <w:rFonts w:ascii="Times New Roman" w:hAnsi="Times New Roman" w:cs="Times New Roman"/>
          <w:i/>
          <w:color w:val="000000" w:themeColor="text1"/>
          <w:sz w:val="24"/>
          <w:szCs w:val="24"/>
        </w:rPr>
        <w:t>kroz usluge</w:t>
      </w:r>
      <w:r w:rsidRPr="00E56F42">
        <w:rPr>
          <w:rFonts w:ascii="Times New Roman" w:hAnsi="Times New Roman" w:cs="Times New Roman"/>
          <w:i/>
          <w:color w:val="000000" w:themeColor="text1"/>
          <w:sz w:val="24"/>
          <w:szCs w:val="24"/>
        </w:rPr>
        <w:t>,</w:t>
      </w:r>
      <w:r w:rsidR="009A749B" w:rsidRPr="00E56F42">
        <w:rPr>
          <w:rFonts w:ascii="Times New Roman" w:hAnsi="Times New Roman" w:cs="Times New Roman"/>
          <w:i/>
          <w:color w:val="000000" w:themeColor="text1"/>
          <w:sz w:val="24"/>
          <w:szCs w:val="24"/>
        </w:rPr>
        <w:t xml:space="preserve"> odnosno aktivnosti koje imamo.</w:t>
      </w:r>
      <w:r w:rsidRPr="00E56F42">
        <w:rPr>
          <w:rFonts w:ascii="Times New Roman" w:hAnsi="Times New Roman" w:cs="Times New Roman"/>
          <w:i/>
          <w:color w:val="000000" w:themeColor="text1"/>
          <w:sz w:val="24"/>
          <w:szCs w:val="24"/>
        </w:rPr>
        <w:t>“</w:t>
      </w:r>
    </w:p>
    <w:p w14:paraId="583788E4" w14:textId="77777777" w:rsidR="00E4622B" w:rsidRPr="00E4622B" w:rsidRDefault="00E4622B" w:rsidP="00E4622B">
      <w:pPr>
        <w:pStyle w:val="ListParagraph"/>
        <w:spacing w:after="0" w:line="360" w:lineRule="auto"/>
        <w:jc w:val="both"/>
        <w:rPr>
          <w:rFonts w:ascii="Times New Roman" w:hAnsi="Times New Roman" w:cs="Times New Roman"/>
          <w:i/>
          <w:color w:val="000000" w:themeColor="text1"/>
          <w:sz w:val="24"/>
          <w:szCs w:val="24"/>
        </w:rPr>
      </w:pPr>
    </w:p>
    <w:p w14:paraId="7C875AD8" w14:textId="332A92E5" w:rsidR="00122574" w:rsidRPr="00E4622B" w:rsidRDefault="00122574" w:rsidP="00731270">
      <w:pPr>
        <w:pStyle w:val="ListParagraph"/>
        <w:numPr>
          <w:ilvl w:val="1"/>
          <w:numId w:val="17"/>
        </w:numPr>
        <w:spacing w:after="0"/>
        <w:jc w:val="both"/>
        <w:rPr>
          <w:rFonts w:ascii="Times New Roman" w:hAnsi="Times New Roman" w:cs="Times New Roman"/>
          <w:b/>
          <w:color w:val="000000" w:themeColor="text1"/>
          <w:sz w:val="24"/>
          <w:szCs w:val="24"/>
        </w:rPr>
      </w:pPr>
      <w:r w:rsidRPr="00E4622B">
        <w:rPr>
          <w:rFonts w:ascii="Times New Roman" w:hAnsi="Times New Roman" w:cs="Times New Roman"/>
          <w:b/>
          <w:color w:val="000000" w:themeColor="text1"/>
          <w:sz w:val="24"/>
          <w:szCs w:val="24"/>
        </w:rPr>
        <w:t>Ciljevi i održivost pružanja usluga</w:t>
      </w:r>
    </w:p>
    <w:p w14:paraId="65B9CA6A" w14:textId="77777777" w:rsidR="00122574" w:rsidRDefault="00FC0FED"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Ciljevi koje organizacije civilnog društva sebi postavljaju kao rezultat usluga koje pružaju su kako kratkoročnog, tako i dugoročnog karaktera – od cilja da jedno dete položi razred, do cilja da to isto dete nastavi svoje obrazovanje upisivanjem srednje škole i fakulteta. Samim tim, dovodi se u pitanje održivost usluga koje ove organizacije pružaju i način njihovo</w:t>
      </w:r>
      <w:r w:rsidR="00D15451" w:rsidRPr="00647BFA">
        <w:rPr>
          <w:rFonts w:ascii="Times New Roman" w:hAnsi="Times New Roman" w:cs="Times New Roman"/>
          <w:color w:val="000000" w:themeColor="text1"/>
          <w:sz w:val="24"/>
          <w:szCs w:val="24"/>
        </w:rPr>
        <w:t>g</w:t>
      </w:r>
      <w:r w:rsidRPr="00647BFA">
        <w:rPr>
          <w:rFonts w:ascii="Times New Roman" w:hAnsi="Times New Roman" w:cs="Times New Roman"/>
          <w:color w:val="000000" w:themeColor="text1"/>
          <w:sz w:val="24"/>
          <w:szCs w:val="24"/>
        </w:rPr>
        <w:t xml:space="preserve"> finansiranja</w:t>
      </w:r>
      <w:r w:rsidR="00122574">
        <w:rPr>
          <w:rFonts w:ascii="Times New Roman" w:hAnsi="Times New Roman" w:cs="Times New Roman"/>
          <w:color w:val="000000" w:themeColor="text1"/>
          <w:sz w:val="24"/>
          <w:szCs w:val="24"/>
        </w:rPr>
        <w:t>, kao osnovnih preduslova za kontinuiran i kvalitetan rad</w:t>
      </w:r>
      <w:r w:rsidRPr="00647BFA">
        <w:rPr>
          <w:rFonts w:ascii="Times New Roman" w:hAnsi="Times New Roman" w:cs="Times New Roman"/>
          <w:color w:val="000000" w:themeColor="text1"/>
          <w:sz w:val="24"/>
          <w:szCs w:val="24"/>
        </w:rPr>
        <w:t>.</w:t>
      </w:r>
      <w:r w:rsidR="00AB3F40" w:rsidRPr="00647BFA">
        <w:rPr>
          <w:rFonts w:ascii="Times New Roman" w:hAnsi="Times New Roman" w:cs="Times New Roman"/>
          <w:color w:val="000000" w:themeColor="text1"/>
          <w:sz w:val="24"/>
          <w:szCs w:val="24"/>
        </w:rPr>
        <w:t xml:space="preserve"> </w:t>
      </w:r>
    </w:p>
    <w:p w14:paraId="7B65009B" w14:textId="77777777" w:rsidR="00122574" w:rsidRDefault="00AB3F40"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Od ukupnog broja ispitanih organizacija koje svoje usluge pružaju deci iz romske zajednice, nijedna od njih sredstva za finansiranje svojih usluga ne dobija iz budžeta Republike Srbije. Sa druge strane, čak 86% organizacija svoje usluge finansira uz podršku donatora. Iz budžeta grada, odnosno jedinice lokalne samouprave 10% organizacija finansira svoje usluge, a 3% uz podršku privatnog sektora.</w:t>
      </w:r>
      <w:r w:rsidR="007036EA" w:rsidRPr="00647BFA">
        <w:rPr>
          <w:rFonts w:ascii="Times New Roman" w:hAnsi="Times New Roman" w:cs="Times New Roman"/>
          <w:color w:val="000000" w:themeColor="text1"/>
          <w:sz w:val="24"/>
          <w:szCs w:val="24"/>
        </w:rPr>
        <w:t xml:space="preserve"> Stoga upravo način finansiranja i održivost predstavljaju najveći izazov u radu ovih organizacija, tačnije 86% njih.</w:t>
      </w:r>
      <w:r w:rsidR="00F2793A" w:rsidRPr="00647BFA">
        <w:rPr>
          <w:rFonts w:ascii="Times New Roman" w:hAnsi="Times New Roman" w:cs="Times New Roman"/>
          <w:color w:val="000000" w:themeColor="text1"/>
          <w:sz w:val="24"/>
          <w:szCs w:val="24"/>
        </w:rPr>
        <w:t xml:space="preserve"> </w:t>
      </w:r>
    </w:p>
    <w:p w14:paraId="63885A44" w14:textId="6CD54560" w:rsidR="00AB3F40" w:rsidRPr="00647BFA" w:rsidRDefault="00F2793A"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Izazovi sa kojima se takođe suočavaju organizacije civilnog društva su saradnja sa relevantnim institucijama (45%), saradnja sa samom decom i roditeljima (10%) i drugi izazovi (41%) kao što su manjak ljudskih resursa za rad sa decom, nedostatak mogućnosti za licenciranje usluga, lokalno stanovništvo, neosetljivo okruženje, rasizam, i diskriminacija.</w:t>
      </w:r>
    </w:p>
    <w:p w14:paraId="13F9974B" w14:textId="77777777" w:rsidR="00E4622B" w:rsidRDefault="00AB3F40" w:rsidP="00E4622B">
      <w:pPr>
        <w:jc w:val="both"/>
        <w:rPr>
          <w:rFonts w:ascii="Times New Roman" w:hAnsi="Times New Roman" w:cs="Times New Roman"/>
          <w:color w:val="000000" w:themeColor="text1"/>
          <w:sz w:val="24"/>
          <w:szCs w:val="24"/>
        </w:rPr>
      </w:pPr>
      <w:r w:rsidRPr="00647BFA">
        <w:rPr>
          <w:rFonts w:ascii="Times New Roman" w:hAnsi="Times New Roman" w:cs="Times New Roman"/>
          <w:noProof/>
          <w:color w:val="000000" w:themeColor="text1"/>
          <w:sz w:val="24"/>
          <w:szCs w:val="24"/>
        </w:rPr>
        <w:lastRenderedPageBreak/>
        <w:drawing>
          <wp:inline distT="0" distB="0" distL="0" distR="0" wp14:anchorId="520692CF" wp14:editId="7D28352F">
            <wp:extent cx="2930400" cy="3412800"/>
            <wp:effectExtent l="0" t="0" r="22860" b="16510"/>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2793A" w:rsidRPr="00647BFA">
        <w:rPr>
          <w:rFonts w:ascii="Times New Roman" w:hAnsi="Times New Roman" w:cs="Times New Roman"/>
          <w:noProof/>
          <w:color w:val="000000" w:themeColor="text1"/>
          <w:sz w:val="24"/>
          <w:szCs w:val="24"/>
        </w:rPr>
        <w:drawing>
          <wp:inline distT="0" distB="0" distL="0" distR="0" wp14:anchorId="2EE23596" wp14:editId="0526822C">
            <wp:extent cx="2894400" cy="3405600"/>
            <wp:effectExtent l="0" t="0" r="20320" b="23495"/>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07A146" w14:textId="77777777" w:rsidR="00E4622B" w:rsidRPr="00E4622B" w:rsidRDefault="00E4622B" w:rsidP="00E4622B">
      <w:pPr>
        <w:pStyle w:val="ListParagraph"/>
        <w:spacing w:after="0"/>
        <w:jc w:val="both"/>
        <w:rPr>
          <w:rFonts w:ascii="Times New Roman" w:hAnsi="Times New Roman" w:cs="Times New Roman"/>
          <w:b/>
          <w:color w:val="000000" w:themeColor="text1"/>
          <w:sz w:val="24"/>
          <w:szCs w:val="24"/>
        </w:rPr>
      </w:pPr>
    </w:p>
    <w:p w14:paraId="3A667AC6" w14:textId="77EB7105" w:rsidR="00B23D0C" w:rsidRPr="00E4622B" w:rsidRDefault="0039641D" w:rsidP="00731270">
      <w:pPr>
        <w:pStyle w:val="ListParagraph"/>
        <w:numPr>
          <w:ilvl w:val="0"/>
          <w:numId w:val="17"/>
        </w:numPr>
        <w:spacing w:after="0"/>
        <w:jc w:val="both"/>
        <w:rPr>
          <w:rFonts w:ascii="Times New Roman" w:hAnsi="Times New Roman" w:cs="Times New Roman"/>
          <w:b/>
          <w:color w:val="000000" w:themeColor="text1"/>
          <w:sz w:val="24"/>
          <w:szCs w:val="24"/>
        </w:rPr>
      </w:pPr>
      <w:r w:rsidRPr="00E4622B">
        <w:rPr>
          <w:rFonts w:ascii="Times New Roman" w:hAnsi="Times New Roman" w:cs="Times New Roman"/>
          <w:b/>
          <w:color w:val="000000" w:themeColor="text1"/>
          <w:sz w:val="32"/>
          <w:szCs w:val="32"/>
        </w:rPr>
        <w:t>DOSTUPNE USLUGE</w:t>
      </w:r>
    </w:p>
    <w:p w14:paraId="0880BE72" w14:textId="77777777" w:rsidR="00E92DA6" w:rsidRPr="00647BFA" w:rsidRDefault="00E92DA6"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Više od 30 organizacija civilnog društva učestvovalo je u izradi Analize o dostupnosti usluga na lokalnom nivou za decu iz romske zajednice, popunjavanjem upitnika i pružanjem uvida u stanje na terenu. Dobijeni podaci govore da 97% organizacija civilnog društva svoje usluge pruža iz domena obrazovanja,  83% iz domena socijalne zaštite, 69% iz domena zdravstvene zaštite, dok različite vrste usluga pruža 79% organizacija.</w:t>
      </w:r>
    </w:p>
    <w:p w14:paraId="4E16DDF3" w14:textId="77777777" w:rsidR="00655642" w:rsidRPr="00647BFA" w:rsidRDefault="00E92DA6"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S obzirom na to da se najveći broj aktivnosti, odnosno usluga koje ove organizacije pružaju, odnose na obrazovanje, govori da je stanje na terenu takvo da su potrebe dece najizraženije upravo u toj oblasti.</w:t>
      </w:r>
      <w:r w:rsidR="00BA04E8" w:rsidRPr="00647BFA">
        <w:rPr>
          <w:rFonts w:ascii="Times New Roman" w:hAnsi="Times New Roman" w:cs="Times New Roman"/>
          <w:color w:val="000000" w:themeColor="text1"/>
          <w:sz w:val="24"/>
          <w:szCs w:val="24"/>
        </w:rPr>
        <w:t xml:space="preserve"> Prevenstveno, porodicama, odnosno deci, podrška se pruža prilikom pribavljanja potrebnih dokumenata za upis u pripremni predškolski program, a zatim i u osnovnu školu. Imajući u vidu da veliki broj dece do trenutka polaska u pripremni predškolski program i osnovnu školu nije imao dovoljnog znanja srpskog jezika i ćiriličnog pisma, organizacijama civilnog društva, koje pružaju usluge, prioritet je nadomešćivanje te praznine kod dece iz romske zajednice. Pored toga, veliki broj porodica nema dovoljno sredstava da svojoj deci obezbede potrebne knjige i školski pribor, u čemu takođe, organizacije imaju svoju ulogu – zahvaljujući donatorskim sredstvima, deci se obezbeđuju potrebne knjige i školski pribor.</w:t>
      </w:r>
      <w:r w:rsidR="006D0AA7" w:rsidRPr="00647BFA">
        <w:rPr>
          <w:rFonts w:ascii="Times New Roman" w:hAnsi="Times New Roman" w:cs="Times New Roman"/>
          <w:color w:val="000000" w:themeColor="text1"/>
          <w:sz w:val="24"/>
          <w:szCs w:val="24"/>
        </w:rPr>
        <w:t xml:space="preserve"> Tokom osnovnoškolskog obrazovanja, deci se pruža pomoć u učenju, izradi domaćih zadatka i radi se na </w:t>
      </w:r>
      <w:r w:rsidR="006D0AA7" w:rsidRPr="00647BFA">
        <w:rPr>
          <w:rFonts w:ascii="Times New Roman" w:hAnsi="Times New Roman" w:cs="Times New Roman"/>
          <w:color w:val="000000" w:themeColor="text1"/>
          <w:sz w:val="24"/>
          <w:szCs w:val="24"/>
        </w:rPr>
        <w:lastRenderedPageBreak/>
        <w:t>njihovoj motivaciji i preveniranju ranog napuštanja obrazovanja. Pored toga, za decu se organizuju različite vanškolske aktivnosti, koje njihove porodice ne mogu da im priušte – kreativne radionice, izleti, ekskurzije, posete kulturnim i edukativnim institucijama i događajima. Takođe, većina organizacija u svom radu predviđa i radionice sa roditeljima, sa ciljem podizanja njihove svesti o važnosti obrazovanja. Uspeh ovih organizacija civilnog društva je trenutak kada istoj deci mogu da pruže podršku pri upisu u srednju školu.</w:t>
      </w:r>
    </w:p>
    <w:p w14:paraId="5E4D9881" w14:textId="77777777" w:rsidR="00DD236C" w:rsidRPr="00647BFA" w:rsidRDefault="006023E3"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Više od polovine ispitanih organizacija civilnog društva svoje usluge pr</w:t>
      </w:r>
      <w:r w:rsidR="00E44D9D" w:rsidRPr="00647BFA">
        <w:rPr>
          <w:rFonts w:ascii="Times New Roman" w:hAnsi="Times New Roman" w:cs="Times New Roman"/>
          <w:color w:val="000000" w:themeColor="text1"/>
          <w:sz w:val="24"/>
          <w:szCs w:val="24"/>
        </w:rPr>
        <w:t>uža u oblasti socijalne zaštite, najčešće u vidu psiho-socijalne podrške porodicama i deci iz romske zajednice. Organizacije preuzimaju ulogu posrednika između romskih porodica i institucija socijalne zaštite – prilikom obezbeđivanja neophodne dokumentacije za ostvarivanje prava na socijalnu pomoć, materijalna davanja, dečiji dodatak, pisanja molbi, žalbi, zahteva, popunjavanja formulara.</w:t>
      </w:r>
    </w:p>
    <w:p w14:paraId="61E075E9" w14:textId="77777777" w:rsidR="00DD236C" w:rsidRPr="00647BFA" w:rsidRDefault="00E44D9D"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Takođe, više od polovine organizacija koje su učestvovale u ovoj Analizi, svoje usluge pruž</w:t>
      </w:r>
      <w:r w:rsidR="00BF189A" w:rsidRPr="00647BFA">
        <w:rPr>
          <w:rFonts w:ascii="Times New Roman" w:hAnsi="Times New Roman" w:cs="Times New Roman"/>
          <w:color w:val="000000" w:themeColor="text1"/>
          <w:sz w:val="24"/>
          <w:szCs w:val="24"/>
        </w:rPr>
        <w:t xml:space="preserve">a u oblasti zdravstvene zaštite, prvenstveno, posredovanjem u pribavljanju zdravstvenih dokumenata. Zatim i </w:t>
      </w:r>
      <w:r w:rsidR="0095139F" w:rsidRPr="00647BFA">
        <w:rPr>
          <w:rFonts w:ascii="Times New Roman" w:hAnsi="Times New Roman" w:cs="Times New Roman"/>
          <w:color w:val="000000" w:themeColor="text1"/>
          <w:sz w:val="24"/>
          <w:szCs w:val="24"/>
        </w:rPr>
        <w:t xml:space="preserve">obezbeđivanjem higijenskih paketa za porodice, </w:t>
      </w:r>
      <w:r w:rsidR="00BF189A" w:rsidRPr="00647BFA">
        <w:rPr>
          <w:rFonts w:ascii="Times New Roman" w:hAnsi="Times New Roman" w:cs="Times New Roman"/>
          <w:color w:val="000000" w:themeColor="text1"/>
          <w:sz w:val="24"/>
          <w:szCs w:val="24"/>
        </w:rPr>
        <w:t>organ</w:t>
      </w:r>
      <w:r w:rsidR="0095139F" w:rsidRPr="00647BFA">
        <w:rPr>
          <w:rFonts w:ascii="Times New Roman" w:hAnsi="Times New Roman" w:cs="Times New Roman"/>
          <w:color w:val="000000" w:themeColor="text1"/>
          <w:sz w:val="24"/>
          <w:szCs w:val="24"/>
        </w:rPr>
        <w:t>izovanjem preventivnih pregleda</w:t>
      </w:r>
      <w:r w:rsidR="00BF189A" w:rsidRPr="00647BFA">
        <w:rPr>
          <w:rFonts w:ascii="Times New Roman" w:hAnsi="Times New Roman" w:cs="Times New Roman"/>
          <w:color w:val="000000" w:themeColor="text1"/>
          <w:sz w:val="24"/>
          <w:szCs w:val="24"/>
        </w:rPr>
        <w:t xml:space="preserve"> </w:t>
      </w:r>
      <w:r w:rsidR="0095139F" w:rsidRPr="00647BFA">
        <w:rPr>
          <w:rFonts w:ascii="Times New Roman" w:hAnsi="Times New Roman" w:cs="Times New Roman"/>
          <w:color w:val="000000" w:themeColor="text1"/>
          <w:sz w:val="24"/>
          <w:szCs w:val="24"/>
        </w:rPr>
        <w:t xml:space="preserve">i </w:t>
      </w:r>
      <w:r w:rsidR="00BF189A" w:rsidRPr="00647BFA">
        <w:rPr>
          <w:rFonts w:ascii="Times New Roman" w:hAnsi="Times New Roman" w:cs="Times New Roman"/>
          <w:color w:val="000000" w:themeColor="text1"/>
          <w:sz w:val="24"/>
          <w:szCs w:val="24"/>
        </w:rPr>
        <w:t>informativnih radionica u saradnji sa zdravstvenim radnicima</w:t>
      </w:r>
      <w:r w:rsidR="0095139F" w:rsidRPr="00647BFA">
        <w:rPr>
          <w:rFonts w:ascii="Times New Roman" w:hAnsi="Times New Roman" w:cs="Times New Roman"/>
          <w:color w:val="000000" w:themeColor="text1"/>
          <w:sz w:val="24"/>
          <w:szCs w:val="24"/>
        </w:rPr>
        <w:t xml:space="preserve"> i zdravstvenim medijatorkama na temu higijene, ishrane, reproduktivnog zdravlja, vakcinacije</w:t>
      </w:r>
      <w:r w:rsidR="00BF189A" w:rsidRPr="00647BFA">
        <w:rPr>
          <w:rFonts w:ascii="Times New Roman" w:hAnsi="Times New Roman" w:cs="Times New Roman"/>
          <w:color w:val="000000" w:themeColor="text1"/>
          <w:sz w:val="24"/>
          <w:szCs w:val="24"/>
        </w:rPr>
        <w:t>. Takođe, neke od organizacija obavljaju kućne posete porodic</w:t>
      </w:r>
      <w:r w:rsidR="0095139F" w:rsidRPr="00647BFA">
        <w:rPr>
          <w:rFonts w:ascii="Times New Roman" w:hAnsi="Times New Roman" w:cs="Times New Roman"/>
          <w:color w:val="000000" w:themeColor="text1"/>
          <w:sz w:val="24"/>
          <w:szCs w:val="24"/>
        </w:rPr>
        <w:t>ama sa decom mlađom od 3 godine i što je veoma važno, edukuju decu i mlade od 7-11 i od 11-15 godina, o štetnosti upotrebe opojnih droga i psihoaktivnih supstanci.</w:t>
      </w:r>
    </w:p>
    <w:p w14:paraId="7B185ECE" w14:textId="77777777" w:rsidR="00C12BFF" w:rsidRPr="00647BFA" w:rsidRDefault="00DD236C"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Većina organizacija pruža različite vrste podrške, time obuhvatajući obrazovanje, socijalnu i zdravstvenu zaštitu, i to najčešće u vidu besplatne</w:t>
      </w:r>
      <w:r w:rsidR="00E92DA6" w:rsidRPr="00647BFA">
        <w:rPr>
          <w:rFonts w:ascii="Times New Roman" w:hAnsi="Times New Roman" w:cs="Times New Roman"/>
          <w:color w:val="000000" w:themeColor="text1"/>
          <w:sz w:val="24"/>
          <w:szCs w:val="24"/>
        </w:rPr>
        <w:t xml:space="preserve"> pravne pomoći (posredovanje u obezbeđivanju ličnih dokumenata, informisanje i savetovanje u postupcima naknadnog upisa u matične knjige rođenih i sticanja državljanstva), zatim pomoći pri ostvarivanju prava na stipendije. Pored toga, deci korisnicima usluga, a i njihovim porodicama, pruža se humanitarna pomoć u vidu hrane, obuće, odeće, školskog pribora, sredstava za higijenu, ogreva za zimu. Takođe, organizacije rade na podizanju svesti roditelja o važnosti obrazovanja, prevenciji i eliminaciji dečijih, ranih i prinudnih brakova, s tim što u ovu aktivnost uključuju i relevantne aktere u toj lokalnoj zajednici (osnovne škole, Centri za socijalni r</w:t>
      </w:r>
      <w:r w:rsidRPr="00647BFA">
        <w:rPr>
          <w:rFonts w:ascii="Times New Roman" w:hAnsi="Times New Roman" w:cs="Times New Roman"/>
          <w:color w:val="000000" w:themeColor="text1"/>
          <w:sz w:val="24"/>
          <w:szCs w:val="24"/>
        </w:rPr>
        <w:t>ad, policijske uprave, mediji).</w:t>
      </w:r>
    </w:p>
    <w:p w14:paraId="70FA0C01" w14:textId="77777777" w:rsidR="000C3F23" w:rsidRPr="00647BFA" w:rsidRDefault="000C3F23" w:rsidP="00AC4AC4">
      <w:pPr>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br w:type="page"/>
      </w:r>
    </w:p>
    <w:p w14:paraId="43AB7647" w14:textId="6D795939" w:rsidR="00C12BFF" w:rsidRPr="00E4622B" w:rsidRDefault="00C12BFF" w:rsidP="00731270">
      <w:pPr>
        <w:pStyle w:val="ListParagraph"/>
        <w:numPr>
          <w:ilvl w:val="0"/>
          <w:numId w:val="17"/>
        </w:numPr>
        <w:spacing w:after="0" w:line="240" w:lineRule="auto"/>
        <w:jc w:val="both"/>
        <w:rPr>
          <w:rFonts w:ascii="Times New Roman" w:hAnsi="Times New Roman" w:cs="Times New Roman"/>
          <w:b/>
          <w:color w:val="000000" w:themeColor="text1"/>
          <w:sz w:val="32"/>
          <w:szCs w:val="32"/>
        </w:rPr>
      </w:pPr>
      <w:r w:rsidRPr="00E4622B">
        <w:rPr>
          <w:rFonts w:ascii="Times New Roman" w:hAnsi="Times New Roman" w:cs="Times New Roman"/>
          <w:b/>
          <w:color w:val="000000" w:themeColor="text1"/>
          <w:sz w:val="32"/>
          <w:szCs w:val="32"/>
        </w:rPr>
        <w:lastRenderedPageBreak/>
        <w:t>KORISNICI</w:t>
      </w:r>
      <w:r w:rsidR="0039641D" w:rsidRPr="00E4622B">
        <w:rPr>
          <w:rFonts w:ascii="Times New Roman" w:hAnsi="Times New Roman" w:cs="Times New Roman"/>
          <w:b/>
          <w:color w:val="000000" w:themeColor="text1"/>
          <w:sz w:val="32"/>
          <w:szCs w:val="32"/>
        </w:rPr>
        <w:t>/E</w:t>
      </w:r>
      <w:r w:rsidRPr="00E4622B">
        <w:rPr>
          <w:rFonts w:ascii="Times New Roman" w:hAnsi="Times New Roman" w:cs="Times New Roman"/>
          <w:b/>
          <w:color w:val="000000" w:themeColor="text1"/>
          <w:sz w:val="32"/>
          <w:szCs w:val="32"/>
        </w:rPr>
        <w:t xml:space="preserve"> USLUGA</w:t>
      </w:r>
    </w:p>
    <w:p w14:paraId="12FCE01F" w14:textId="77777777" w:rsidR="0039641D" w:rsidRDefault="00C12BFF"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Korisnici usluga koje se pružaju na lokalnom nivou su deca iz romske zajednice, starosti od 0 do 15 godina. U pitanju su deca koja žive u romskim</w:t>
      </w:r>
      <w:r w:rsidR="00096767" w:rsidRPr="00647BFA">
        <w:rPr>
          <w:rFonts w:ascii="Times New Roman" w:hAnsi="Times New Roman" w:cs="Times New Roman"/>
          <w:color w:val="000000" w:themeColor="text1"/>
          <w:sz w:val="24"/>
          <w:szCs w:val="24"/>
        </w:rPr>
        <w:t>, podstandardnim</w:t>
      </w:r>
      <w:r w:rsidRPr="00647BFA">
        <w:rPr>
          <w:rFonts w:ascii="Times New Roman" w:hAnsi="Times New Roman" w:cs="Times New Roman"/>
          <w:color w:val="000000" w:themeColor="text1"/>
          <w:sz w:val="24"/>
          <w:szCs w:val="24"/>
        </w:rPr>
        <w:t xml:space="preserve"> naseljima, među kojima neka žive u veoma lošim uslovima bez osnovnih elementarnih životnih potreba</w:t>
      </w:r>
      <w:r w:rsidR="0058679B" w:rsidRPr="00647BFA">
        <w:rPr>
          <w:rFonts w:ascii="Times New Roman" w:hAnsi="Times New Roman" w:cs="Times New Roman"/>
          <w:color w:val="000000" w:themeColor="text1"/>
          <w:sz w:val="24"/>
          <w:szCs w:val="24"/>
        </w:rPr>
        <w:t xml:space="preserve">. </w:t>
      </w:r>
    </w:p>
    <w:p w14:paraId="23E55BA2" w14:textId="7D0BE184" w:rsidR="005629EE" w:rsidRPr="00647BFA" w:rsidRDefault="0058679B"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color w:val="000000" w:themeColor="text1"/>
          <w:sz w:val="24"/>
          <w:szCs w:val="24"/>
        </w:rPr>
        <w:t>Č</w:t>
      </w:r>
      <w:r w:rsidR="00C12BFF" w:rsidRPr="00647BFA">
        <w:rPr>
          <w:rFonts w:ascii="Times New Roman" w:hAnsi="Times New Roman" w:cs="Times New Roman"/>
          <w:color w:val="000000" w:themeColor="text1"/>
          <w:sz w:val="24"/>
          <w:szCs w:val="24"/>
        </w:rPr>
        <w:t>esto se bave prosjačenjem i dečijim radom, kao i prikupljanjem sekundarnih sirovina.</w:t>
      </w:r>
      <w:r w:rsidR="00C12BFF" w:rsidRPr="00647BFA">
        <w:rPr>
          <w:rFonts w:ascii="Times New Roman" w:hAnsi="Times New Roman" w:cs="Times New Roman"/>
          <w:sz w:val="24"/>
          <w:szCs w:val="24"/>
        </w:rPr>
        <w:t xml:space="preserve"> Na taj način, doprinoseći porodičnoj ekonomiji, ova deca imaju problem u praćenju nastave i njihov</w:t>
      </w:r>
      <w:r w:rsidR="0039641D">
        <w:rPr>
          <w:rFonts w:ascii="Times New Roman" w:hAnsi="Times New Roman" w:cs="Times New Roman"/>
          <w:sz w:val="24"/>
          <w:szCs w:val="24"/>
        </w:rPr>
        <w:t>o kontinuirano obrazovanje u formalnom sistemu je neizvesno</w:t>
      </w:r>
      <w:r w:rsidR="00C12BFF" w:rsidRPr="00647BFA">
        <w:rPr>
          <w:rFonts w:ascii="Times New Roman" w:hAnsi="Times New Roman" w:cs="Times New Roman"/>
          <w:sz w:val="24"/>
          <w:szCs w:val="24"/>
        </w:rPr>
        <w:t>.</w:t>
      </w:r>
      <w:r w:rsidR="00096767" w:rsidRPr="00647BFA">
        <w:rPr>
          <w:rFonts w:ascii="Times New Roman" w:hAnsi="Times New Roman" w:cs="Times New Roman"/>
          <w:sz w:val="24"/>
          <w:szCs w:val="24"/>
        </w:rPr>
        <w:t xml:space="preserve"> Ulicu vide kao izvor prihoda i mesto na kojem</w:t>
      </w:r>
      <w:r w:rsidR="00CE5B5F" w:rsidRPr="00647BFA">
        <w:rPr>
          <w:rFonts w:ascii="Times New Roman" w:hAnsi="Times New Roman" w:cs="Times New Roman"/>
          <w:sz w:val="24"/>
          <w:szCs w:val="24"/>
        </w:rPr>
        <w:t xml:space="preserve"> </w:t>
      </w:r>
      <w:r w:rsidR="00096767" w:rsidRPr="00647BFA">
        <w:rPr>
          <w:rFonts w:ascii="Times New Roman" w:hAnsi="Times New Roman" w:cs="Times New Roman"/>
          <w:sz w:val="24"/>
          <w:szCs w:val="24"/>
        </w:rPr>
        <w:t xml:space="preserve"> provode svoje slobodno vreme.</w:t>
      </w:r>
    </w:p>
    <w:p w14:paraId="30F92786" w14:textId="77777777" w:rsidR="005629EE" w:rsidRPr="00647BFA" w:rsidRDefault="00DF5CB9"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Roditelji ove dece su</w:t>
      </w:r>
      <w:r w:rsidR="0092228A" w:rsidRPr="00647BFA">
        <w:rPr>
          <w:rFonts w:ascii="Times New Roman" w:hAnsi="Times New Roman" w:cs="Times New Roman"/>
          <w:sz w:val="24"/>
          <w:szCs w:val="24"/>
        </w:rPr>
        <w:t xml:space="preserve"> for</w:t>
      </w:r>
      <w:r w:rsidR="002350E1" w:rsidRPr="00647BFA">
        <w:rPr>
          <w:rFonts w:ascii="Times New Roman" w:hAnsi="Times New Roman" w:cs="Times New Roman"/>
          <w:sz w:val="24"/>
          <w:szCs w:val="24"/>
        </w:rPr>
        <w:t>malno nezaposleni</w:t>
      </w:r>
      <w:r w:rsidR="00167890" w:rsidRPr="00647BFA">
        <w:rPr>
          <w:rFonts w:ascii="Times New Roman" w:hAnsi="Times New Roman" w:cs="Times New Roman"/>
          <w:sz w:val="24"/>
          <w:szCs w:val="24"/>
        </w:rPr>
        <w:t xml:space="preserve"> i</w:t>
      </w:r>
      <w:r w:rsidR="0092228A" w:rsidRPr="00647BFA">
        <w:rPr>
          <w:rFonts w:ascii="Times New Roman" w:hAnsi="Times New Roman" w:cs="Times New Roman"/>
          <w:sz w:val="24"/>
          <w:szCs w:val="24"/>
        </w:rPr>
        <w:t xml:space="preserve"> nisk</w:t>
      </w:r>
      <w:r w:rsidRPr="00647BFA">
        <w:rPr>
          <w:rFonts w:ascii="Times New Roman" w:hAnsi="Times New Roman" w:cs="Times New Roman"/>
          <w:sz w:val="24"/>
          <w:szCs w:val="24"/>
        </w:rPr>
        <w:t>og obrazovnog statusa</w:t>
      </w:r>
      <w:r w:rsidR="002350E1" w:rsidRPr="00647BFA">
        <w:rPr>
          <w:rFonts w:ascii="Times New Roman" w:hAnsi="Times New Roman" w:cs="Times New Roman"/>
          <w:sz w:val="24"/>
          <w:szCs w:val="24"/>
        </w:rPr>
        <w:t xml:space="preserve">. </w:t>
      </w:r>
      <w:r w:rsidR="0092228A" w:rsidRPr="00647BFA">
        <w:rPr>
          <w:rFonts w:ascii="Times New Roman" w:hAnsi="Times New Roman" w:cs="Times New Roman"/>
          <w:sz w:val="24"/>
          <w:szCs w:val="24"/>
        </w:rPr>
        <w:t>Često nemaju znanja i veštine neophodne za ostvarivanj</w:t>
      </w:r>
      <w:r w:rsidR="005629EE" w:rsidRPr="00647BFA">
        <w:rPr>
          <w:rFonts w:ascii="Times New Roman" w:hAnsi="Times New Roman" w:cs="Times New Roman"/>
          <w:sz w:val="24"/>
          <w:szCs w:val="24"/>
        </w:rPr>
        <w:t>e</w:t>
      </w:r>
      <w:r w:rsidR="00167890" w:rsidRPr="00647BFA">
        <w:rPr>
          <w:rFonts w:ascii="Times New Roman" w:hAnsi="Times New Roman" w:cs="Times New Roman"/>
          <w:sz w:val="24"/>
          <w:szCs w:val="24"/>
        </w:rPr>
        <w:t xml:space="preserve"> sopstvenih</w:t>
      </w:r>
      <w:r w:rsidR="00CA3B86" w:rsidRPr="00647BFA">
        <w:rPr>
          <w:rFonts w:ascii="Times New Roman" w:hAnsi="Times New Roman" w:cs="Times New Roman"/>
          <w:sz w:val="24"/>
          <w:szCs w:val="24"/>
        </w:rPr>
        <w:t xml:space="preserve"> prava</w:t>
      </w:r>
      <w:r w:rsidR="00167890" w:rsidRPr="00647BFA">
        <w:rPr>
          <w:rFonts w:ascii="Times New Roman" w:hAnsi="Times New Roman" w:cs="Times New Roman"/>
          <w:sz w:val="24"/>
          <w:szCs w:val="24"/>
        </w:rPr>
        <w:t xml:space="preserve"> i prava svoje dece,</w:t>
      </w:r>
      <w:r w:rsidRPr="00647BFA">
        <w:rPr>
          <w:rFonts w:ascii="Times New Roman" w:hAnsi="Times New Roman" w:cs="Times New Roman"/>
          <w:sz w:val="24"/>
          <w:szCs w:val="24"/>
        </w:rPr>
        <w:t xml:space="preserve"> pa tako nisu u mogućnosti da ispune administrativne zahteve za dobija</w:t>
      </w:r>
      <w:r w:rsidR="00CA3B86" w:rsidRPr="00647BFA">
        <w:rPr>
          <w:rFonts w:ascii="Times New Roman" w:hAnsi="Times New Roman" w:cs="Times New Roman"/>
          <w:sz w:val="24"/>
          <w:szCs w:val="24"/>
        </w:rPr>
        <w:t>nje ličnih dokumenata i da</w:t>
      </w:r>
      <w:r w:rsidRPr="00647BFA">
        <w:rPr>
          <w:rFonts w:ascii="Times New Roman" w:hAnsi="Times New Roman" w:cs="Times New Roman"/>
          <w:sz w:val="24"/>
          <w:szCs w:val="24"/>
        </w:rPr>
        <w:t xml:space="preserve"> pristupe uslugama. P</w:t>
      </w:r>
      <w:r w:rsidR="002350E1" w:rsidRPr="00647BFA">
        <w:rPr>
          <w:rFonts w:ascii="Times New Roman" w:hAnsi="Times New Roman" w:cs="Times New Roman"/>
          <w:sz w:val="24"/>
          <w:szCs w:val="24"/>
        </w:rPr>
        <w:t>osledice ovoga su takve da mnoge</w:t>
      </w:r>
      <w:r w:rsidRPr="00647BFA">
        <w:rPr>
          <w:rFonts w:ascii="Times New Roman" w:hAnsi="Times New Roman" w:cs="Times New Roman"/>
          <w:sz w:val="24"/>
          <w:szCs w:val="24"/>
        </w:rPr>
        <w:t xml:space="preserve"> porodice ne koriste usluge socijalne i zdravstvene zaštite.</w:t>
      </w:r>
      <w:r w:rsidR="00394905" w:rsidRPr="00647BFA">
        <w:rPr>
          <w:rFonts w:ascii="Times New Roman" w:hAnsi="Times New Roman" w:cs="Times New Roman"/>
          <w:sz w:val="24"/>
          <w:szCs w:val="24"/>
        </w:rPr>
        <w:t xml:space="preserve"> Sa druge strane, uz podršku organizacija civilnog sektora kao posrednika, velikom broju porodica su obezbeđena potrebna dokumentacija, socijalna i zdravstvena zaštita</w:t>
      </w:r>
      <w:r w:rsidR="005629EE" w:rsidRPr="00647BFA">
        <w:rPr>
          <w:rFonts w:ascii="Times New Roman" w:hAnsi="Times New Roman" w:cs="Times New Roman"/>
          <w:sz w:val="24"/>
          <w:szCs w:val="24"/>
        </w:rPr>
        <w:t>, a i psihosocijalno savetovanje za rooditelje</w:t>
      </w:r>
      <w:r w:rsidR="00394905" w:rsidRPr="00647BFA">
        <w:rPr>
          <w:rFonts w:ascii="Times New Roman" w:hAnsi="Times New Roman" w:cs="Times New Roman"/>
          <w:sz w:val="24"/>
          <w:szCs w:val="24"/>
        </w:rPr>
        <w:t>.</w:t>
      </w:r>
    </w:p>
    <w:p w14:paraId="616E1911" w14:textId="77777777" w:rsidR="005629EE" w:rsidRPr="00647BFA" w:rsidRDefault="00CA3B86"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color w:val="000000" w:themeColor="text1"/>
          <w:sz w:val="24"/>
          <w:szCs w:val="24"/>
        </w:rPr>
        <w:t>S obzirom na veoma nizak egzistencijalni i obrazovni nivo porodica iz kojih dolaze, deca su edukativno i vaspitno zanemarena. Većini dece potrebna je socijalizacija i dodatna podrška u svim oblastima. Uglavnom nemaju poverenja u institucije sistem</w:t>
      </w:r>
      <w:r w:rsidR="00350CDB" w:rsidRPr="00647BFA">
        <w:rPr>
          <w:rFonts w:ascii="Times New Roman" w:hAnsi="Times New Roman" w:cs="Times New Roman"/>
          <w:color w:val="000000" w:themeColor="text1"/>
          <w:sz w:val="24"/>
          <w:szCs w:val="24"/>
        </w:rPr>
        <w:t>a, nemaju pristup obrazovanju iz finansijskih razloga i nedovoljnog poznavanja srpskog jezika</w:t>
      </w:r>
      <w:r w:rsidR="005629EE" w:rsidRPr="00647BFA">
        <w:rPr>
          <w:rFonts w:ascii="Times New Roman" w:hAnsi="Times New Roman" w:cs="Times New Roman"/>
          <w:color w:val="000000" w:themeColor="text1"/>
          <w:sz w:val="24"/>
          <w:szCs w:val="24"/>
        </w:rPr>
        <w:t>, ili se upisuju u škole za obrazovanje odraslih</w:t>
      </w:r>
      <w:r w:rsidR="00350CDB" w:rsidRPr="00647BFA">
        <w:rPr>
          <w:rFonts w:ascii="Times New Roman" w:hAnsi="Times New Roman" w:cs="Times New Roman"/>
          <w:color w:val="000000" w:themeColor="text1"/>
          <w:sz w:val="24"/>
          <w:szCs w:val="24"/>
        </w:rPr>
        <w:t>. Posredstv</w:t>
      </w:r>
      <w:r w:rsidR="00DC41F4" w:rsidRPr="00647BFA">
        <w:rPr>
          <w:rFonts w:ascii="Times New Roman" w:hAnsi="Times New Roman" w:cs="Times New Roman"/>
          <w:color w:val="000000" w:themeColor="text1"/>
          <w:sz w:val="24"/>
          <w:szCs w:val="24"/>
        </w:rPr>
        <w:t>om organizacija civilnog društv</w:t>
      </w:r>
      <w:r w:rsidR="00350CDB" w:rsidRPr="00647BFA">
        <w:rPr>
          <w:rFonts w:ascii="Times New Roman" w:hAnsi="Times New Roman" w:cs="Times New Roman"/>
          <w:color w:val="000000" w:themeColor="text1"/>
          <w:sz w:val="24"/>
          <w:szCs w:val="24"/>
        </w:rPr>
        <w:t xml:space="preserve">a, </w:t>
      </w:r>
      <w:r w:rsidR="005629EE" w:rsidRPr="00647BFA">
        <w:rPr>
          <w:rFonts w:ascii="Times New Roman" w:hAnsi="Times New Roman" w:cs="Times New Roman"/>
          <w:color w:val="000000" w:themeColor="text1"/>
          <w:sz w:val="24"/>
          <w:szCs w:val="24"/>
        </w:rPr>
        <w:t>deca se upisuju u</w:t>
      </w:r>
      <w:r w:rsidR="00350CDB" w:rsidRPr="00647BFA">
        <w:rPr>
          <w:rFonts w:ascii="Times New Roman" w:hAnsi="Times New Roman" w:cs="Times New Roman"/>
          <w:color w:val="000000" w:themeColor="text1"/>
          <w:sz w:val="24"/>
          <w:szCs w:val="24"/>
        </w:rPr>
        <w:t xml:space="preserve"> pripremni predškolski program i osnovne škole ali</w:t>
      </w:r>
      <w:r w:rsidR="00394905" w:rsidRPr="00647BFA">
        <w:rPr>
          <w:rFonts w:ascii="Times New Roman" w:hAnsi="Times New Roman" w:cs="Times New Roman"/>
          <w:sz w:val="24"/>
          <w:szCs w:val="24"/>
        </w:rPr>
        <w:t xml:space="preserve"> s</w:t>
      </w:r>
      <w:r w:rsidR="00350CDB" w:rsidRPr="00647BFA">
        <w:rPr>
          <w:rFonts w:ascii="Times New Roman" w:hAnsi="Times New Roman" w:cs="Times New Roman"/>
          <w:sz w:val="24"/>
          <w:szCs w:val="24"/>
        </w:rPr>
        <w:t>e često osećaju odbačeno</w:t>
      </w:r>
      <w:r w:rsidR="00394905" w:rsidRPr="00647BFA">
        <w:rPr>
          <w:rFonts w:ascii="Times New Roman" w:hAnsi="Times New Roman" w:cs="Times New Roman"/>
          <w:sz w:val="24"/>
          <w:szCs w:val="24"/>
        </w:rPr>
        <w:t>, retko dobijaju pohvale i dobre ocene i skoro nikada nisu uključena u vannastavne aktivnosti.</w:t>
      </w:r>
    </w:p>
    <w:p w14:paraId="57C495C3" w14:textId="77777777" w:rsidR="0058679B" w:rsidRPr="00647BFA" w:rsidRDefault="00F911BF" w:rsidP="00AC4AC4">
      <w:pPr>
        <w:spacing w:after="0" w:line="360" w:lineRule="auto"/>
        <w:jc w:val="both"/>
        <w:rPr>
          <w:rFonts w:ascii="Times New Roman" w:hAnsi="Times New Roman" w:cs="Times New Roman"/>
          <w:color w:val="000000" w:themeColor="text1"/>
          <w:sz w:val="24"/>
          <w:szCs w:val="24"/>
        </w:rPr>
      </w:pPr>
      <w:r w:rsidRPr="00647BFA">
        <w:rPr>
          <w:rFonts w:ascii="Times New Roman" w:hAnsi="Times New Roman" w:cs="Times New Roman"/>
          <w:color w:val="000000" w:themeColor="text1"/>
          <w:sz w:val="24"/>
          <w:szCs w:val="24"/>
        </w:rPr>
        <w:t>Organizacije civilnog društva</w:t>
      </w:r>
      <w:r w:rsidR="00EE16A6" w:rsidRPr="00647BFA">
        <w:rPr>
          <w:rFonts w:ascii="Times New Roman" w:hAnsi="Times New Roman" w:cs="Times New Roman"/>
          <w:color w:val="000000" w:themeColor="text1"/>
          <w:sz w:val="24"/>
          <w:szCs w:val="24"/>
        </w:rPr>
        <w:t xml:space="preserve"> koje su učestvovale u Analizi</w:t>
      </w:r>
      <w:r w:rsidR="00C12BFF" w:rsidRPr="00647BFA">
        <w:rPr>
          <w:rFonts w:ascii="Times New Roman" w:hAnsi="Times New Roman" w:cs="Times New Roman"/>
          <w:color w:val="000000" w:themeColor="text1"/>
          <w:sz w:val="24"/>
          <w:szCs w:val="24"/>
        </w:rPr>
        <w:t xml:space="preserve"> navode da </w:t>
      </w:r>
      <w:r w:rsidRPr="00647BFA">
        <w:rPr>
          <w:rFonts w:ascii="Times New Roman" w:hAnsi="Times New Roman" w:cs="Times New Roman"/>
          <w:color w:val="000000" w:themeColor="text1"/>
          <w:sz w:val="24"/>
          <w:szCs w:val="24"/>
        </w:rPr>
        <w:t>se</w:t>
      </w:r>
      <w:r w:rsidR="00EE16A6" w:rsidRPr="00647BFA">
        <w:rPr>
          <w:rFonts w:ascii="Times New Roman" w:hAnsi="Times New Roman" w:cs="Times New Roman"/>
          <w:color w:val="000000" w:themeColor="text1"/>
          <w:sz w:val="24"/>
          <w:szCs w:val="24"/>
        </w:rPr>
        <w:t>,</w:t>
      </w:r>
      <w:r w:rsidRPr="00647BFA">
        <w:rPr>
          <w:rFonts w:ascii="Times New Roman" w:hAnsi="Times New Roman" w:cs="Times New Roman"/>
          <w:color w:val="000000" w:themeColor="text1"/>
          <w:sz w:val="24"/>
          <w:szCs w:val="24"/>
        </w:rPr>
        <w:t xml:space="preserve"> kod dece</w:t>
      </w:r>
      <w:r w:rsidR="00C12BFF" w:rsidRPr="00647BFA">
        <w:rPr>
          <w:rFonts w:ascii="Times New Roman" w:hAnsi="Times New Roman" w:cs="Times New Roman"/>
          <w:color w:val="000000" w:themeColor="text1"/>
          <w:sz w:val="24"/>
          <w:szCs w:val="24"/>
        </w:rPr>
        <w:t xml:space="preserve"> koja žive u bolje opremljenim kućama i </w:t>
      </w:r>
      <w:r w:rsidRPr="00647BFA">
        <w:rPr>
          <w:rFonts w:ascii="Times New Roman" w:hAnsi="Times New Roman" w:cs="Times New Roman"/>
          <w:color w:val="000000" w:themeColor="text1"/>
          <w:sz w:val="24"/>
          <w:szCs w:val="24"/>
        </w:rPr>
        <w:t>adekvatnijim uslovima,</w:t>
      </w:r>
      <w:r w:rsidR="00C12BFF" w:rsidRPr="00647BFA">
        <w:rPr>
          <w:rFonts w:ascii="Times New Roman" w:hAnsi="Times New Roman" w:cs="Times New Roman"/>
          <w:color w:val="000000" w:themeColor="text1"/>
          <w:sz w:val="24"/>
          <w:szCs w:val="24"/>
        </w:rPr>
        <w:t xml:space="preserve"> razlike </w:t>
      </w:r>
      <w:r w:rsidRPr="00647BFA">
        <w:rPr>
          <w:rFonts w:ascii="Times New Roman" w:hAnsi="Times New Roman" w:cs="Times New Roman"/>
          <w:color w:val="000000" w:themeColor="text1"/>
          <w:sz w:val="24"/>
          <w:szCs w:val="24"/>
        </w:rPr>
        <w:t xml:space="preserve">ogledaju u redovnijem pohađanju nastave. </w:t>
      </w:r>
      <w:r w:rsidR="00EE16A6" w:rsidRPr="00647BFA">
        <w:rPr>
          <w:rFonts w:ascii="Times New Roman" w:hAnsi="Times New Roman" w:cs="Times New Roman"/>
          <w:color w:val="000000" w:themeColor="text1"/>
          <w:sz w:val="24"/>
          <w:szCs w:val="24"/>
        </w:rPr>
        <w:t>Ipak, u slučaju takvih porodica uočljive su česte migracije (unutar i van zemlje) i rano napuštanje obrazovanja kod devojčica.</w:t>
      </w:r>
      <w:r w:rsidR="00350CDB" w:rsidRPr="00647BFA">
        <w:rPr>
          <w:rFonts w:ascii="Times New Roman" w:hAnsi="Times New Roman" w:cs="Times New Roman"/>
          <w:color w:val="000000" w:themeColor="text1"/>
          <w:sz w:val="24"/>
          <w:szCs w:val="24"/>
        </w:rPr>
        <w:t xml:space="preserve"> Pored toga, deca koja završe osnovnu školu, radije biraju srednje zanatske škole kako bi se što pre zaposlili.</w:t>
      </w:r>
    </w:p>
    <w:p w14:paraId="2BB24BF5" w14:textId="77777777" w:rsidR="000C3F23" w:rsidRPr="00647BFA" w:rsidRDefault="005629EE"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color w:val="000000" w:themeColor="text1"/>
          <w:sz w:val="24"/>
          <w:szCs w:val="24"/>
        </w:rPr>
        <w:t>Uprkos uslovima u kojima žive, deca</w:t>
      </w:r>
      <w:r w:rsidR="00C12BFF" w:rsidRPr="00647BFA">
        <w:rPr>
          <w:rFonts w:ascii="Times New Roman" w:hAnsi="Times New Roman" w:cs="Times New Roman"/>
          <w:color w:val="000000" w:themeColor="text1"/>
          <w:sz w:val="24"/>
          <w:szCs w:val="24"/>
        </w:rPr>
        <w:t xml:space="preserve"> pokazuju ra</w:t>
      </w:r>
      <w:r w:rsidRPr="00647BFA">
        <w:rPr>
          <w:rFonts w:ascii="Times New Roman" w:hAnsi="Times New Roman" w:cs="Times New Roman"/>
          <w:color w:val="000000" w:themeColor="text1"/>
          <w:sz w:val="24"/>
          <w:szCs w:val="24"/>
        </w:rPr>
        <w:t>zličite talente i interesovanje za</w:t>
      </w:r>
      <w:r w:rsidRPr="00647BFA">
        <w:rPr>
          <w:rFonts w:ascii="Times New Roman" w:hAnsi="Times New Roman" w:cs="Times New Roman"/>
          <w:sz w:val="24"/>
          <w:szCs w:val="24"/>
        </w:rPr>
        <w:t xml:space="preserve"> edukativno-</w:t>
      </w:r>
      <w:r w:rsidR="005658D3" w:rsidRPr="00647BFA">
        <w:rPr>
          <w:rFonts w:ascii="Times New Roman" w:hAnsi="Times New Roman" w:cs="Times New Roman"/>
          <w:sz w:val="24"/>
          <w:szCs w:val="24"/>
        </w:rPr>
        <w:t>kreativne radionice, sportske događaje i druge aktivnosti</w:t>
      </w:r>
      <w:r w:rsidRPr="00647BFA">
        <w:rPr>
          <w:rFonts w:ascii="Times New Roman" w:hAnsi="Times New Roman" w:cs="Times New Roman"/>
          <w:sz w:val="24"/>
          <w:szCs w:val="24"/>
        </w:rPr>
        <w:t xml:space="preserve"> koje i</w:t>
      </w:r>
      <w:r w:rsidR="005658D3" w:rsidRPr="00647BFA">
        <w:rPr>
          <w:rFonts w:ascii="Times New Roman" w:hAnsi="Times New Roman" w:cs="Times New Roman"/>
          <w:sz w:val="24"/>
          <w:szCs w:val="24"/>
        </w:rPr>
        <w:t>m pružaju nova znanja i veštine</w:t>
      </w:r>
      <w:r w:rsidRPr="00647BFA">
        <w:rPr>
          <w:rFonts w:ascii="Times New Roman" w:hAnsi="Times New Roman" w:cs="Times New Roman"/>
          <w:color w:val="000000" w:themeColor="text1"/>
          <w:sz w:val="24"/>
          <w:szCs w:val="24"/>
        </w:rPr>
        <w:t xml:space="preserve">. Kroz usluge koje pružaju organizacije civilnog društva, deca </w:t>
      </w:r>
      <w:r w:rsidRPr="00647BFA">
        <w:rPr>
          <w:rFonts w:ascii="Times New Roman" w:hAnsi="Times New Roman" w:cs="Times New Roman"/>
          <w:sz w:val="24"/>
          <w:szCs w:val="24"/>
        </w:rPr>
        <w:t>stiču</w:t>
      </w:r>
      <w:r w:rsidR="00C12BFF" w:rsidRPr="00647BFA">
        <w:rPr>
          <w:rFonts w:ascii="Times New Roman" w:hAnsi="Times New Roman" w:cs="Times New Roman"/>
          <w:sz w:val="24"/>
          <w:szCs w:val="24"/>
        </w:rPr>
        <w:t xml:space="preserve"> veštine i znanja u skladu sa</w:t>
      </w:r>
      <w:r w:rsidRPr="00647BFA">
        <w:rPr>
          <w:rFonts w:ascii="Times New Roman" w:hAnsi="Times New Roman" w:cs="Times New Roman"/>
          <w:sz w:val="24"/>
          <w:szCs w:val="24"/>
        </w:rPr>
        <w:t xml:space="preserve"> svojim</w:t>
      </w:r>
      <w:r w:rsidR="00C12BFF" w:rsidRPr="00647BFA">
        <w:rPr>
          <w:rFonts w:ascii="Times New Roman" w:hAnsi="Times New Roman" w:cs="Times New Roman"/>
          <w:sz w:val="24"/>
          <w:szCs w:val="24"/>
        </w:rPr>
        <w:t xml:space="preserve"> uzrastom, napreduju u usvajanju </w:t>
      </w:r>
      <w:r w:rsidRPr="00647BFA">
        <w:rPr>
          <w:rFonts w:ascii="Times New Roman" w:hAnsi="Times New Roman" w:cs="Times New Roman"/>
          <w:sz w:val="24"/>
          <w:szCs w:val="24"/>
        </w:rPr>
        <w:t>srpskog jezika</w:t>
      </w:r>
      <w:r w:rsidR="00C12BFF" w:rsidRPr="00647BFA">
        <w:rPr>
          <w:rFonts w:ascii="Times New Roman" w:hAnsi="Times New Roman" w:cs="Times New Roman"/>
          <w:sz w:val="24"/>
          <w:szCs w:val="24"/>
        </w:rPr>
        <w:t xml:space="preserve">, druže se sa </w:t>
      </w:r>
      <w:r w:rsidRPr="00647BFA">
        <w:rPr>
          <w:rFonts w:ascii="Times New Roman" w:hAnsi="Times New Roman" w:cs="Times New Roman"/>
          <w:sz w:val="24"/>
          <w:szCs w:val="24"/>
        </w:rPr>
        <w:t>svojim vršnjacima.</w:t>
      </w:r>
    </w:p>
    <w:p w14:paraId="4394B268" w14:textId="22BAE848" w:rsidR="0039641D" w:rsidRDefault="002F19C6"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Organizacije koje su učestvovale u ovoj Analizi su primetile da deci nedostaju podrška roditelja i nastavnog kadra u pristupu i tokom obrazovanja, kao i mehanizmi za sprečavanje ranog napuštanja</w:t>
      </w:r>
      <w:r w:rsidR="0039641D">
        <w:rPr>
          <w:rFonts w:ascii="Times New Roman" w:hAnsi="Times New Roman" w:cs="Times New Roman"/>
          <w:sz w:val="24"/>
          <w:szCs w:val="24"/>
        </w:rPr>
        <w:t xml:space="preserve"> obrazovanja</w:t>
      </w:r>
      <w:r w:rsidRPr="00647BFA">
        <w:rPr>
          <w:rFonts w:ascii="Times New Roman" w:hAnsi="Times New Roman" w:cs="Times New Roman"/>
          <w:sz w:val="24"/>
          <w:szCs w:val="24"/>
        </w:rPr>
        <w:t>.</w:t>
      </w:r>
      <w:r w:rsidR="00BF01C0" w:rsidRPr="00647BFA">
        <w:rPr>
          <w:rFonts w:ascii="Times New Roman" w:hAnsi="Times New Roman" w:cs="Times New Roman"/>
          <w:sz w:val="24"/>
          <w:szCs w:val="24"/>
        </w:rPr>
        <w:t xml:space="preserve"> </w:t>
      </w:r>
      <w:r w:rsidR="0039641D">
        <w:rPr>
          <w:rFonts w:ascii="Times New Roman" w:hAnsi="Times New Roman" w:cs="Times New Roman"/>
          <w:sz w:val="24"/>
          <w:szCs w:val="24"/>
        </w:rPr>
        <w:t>Deca najčešće n</w:t>
      </w:r>
      <w:r w:rsidR="0039641D" w:rsidRPr="0039641D">
        <w:rPr>
          <w:rFonts w:ascii="Times New Roman" w:hAnsi="Times New Roman" w:cs="Times New Roman"/>
          <w:sz w:val="24"/>
          <w:szCs w:val="24"/>
        </w:rPr>
        <w:t xml:space="preserve">emaju razvijene radne navike, ali uz redovnu podršku veoma brzo mogu da ih razviju i postignu zapažene uspehe. </w:t>
      </w:r>
    </w:p>
    <w:p w14:paraId="492B2C5E" w14:textId="776DDFEE" w:rsidR="0039641D" w:rsidRDefault="00623257"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Specifičnosti koje su organizacije navele kao karakteristike dece iz romske zajednice</w:t>
      </w:r>
      <w:r w:rsidR="00990B46" w:rsidRPr="00647BFA">
        <w:rPr>
          <w:rFonts w:ascii="Times New Roman" w:hAnsi="Times New Roman" w:cs="Times New Roman"/>
          <w:sz w:val="24"/>
          <w:szCs w:val="24"/>
        </w:rPr>
        <w:t xml:space="preserve"> jesu da romska deca imaju razvijene životne veštine, proistekle iz neadekvatnih uslova života, koje se ne vrednuju u školi. Ipak, ne</w:t>
      </w:r>
      <w:r w:rsidR="00C12BFF" w:rsidRPr="00647BFA">
        <w:rPr>
          <w:rFonts w:ascii="Times New Roman" w:hAnsi="Times New Roman" w:cs="Times New Roman"/>
          <w:sz w:val="24"/>
          <w:szCs w:val="24"/>
        </w:rPr>
        <w:t>maju</w:t>
      </w:r>
      <w:r w:rsidR="00990B46" w:rsidRPr="00647BFA">
        <w:rPr>
          <w:rFonts w:ascii="Times New Roman" w:hAnsi="Times New Roman" w:cs="Times New Roman"/>
          <w:sz w:val="24"/>
          <w:szCs w:val="24"/>
        </w:rPr>
        <w:t xml:space="preserve"> dovoljno samopouzdanja da pokažu</w:t>
      </w:r>
      <w:r w:rsidR="00C12BFF" w:rsidRPr="00647BFA">
        <w:rPr>
          <w:rFonts w:ascii="Times New Roman" w:hAnsi="Times New Roman" w:cs="Times New Roman"/>
          <w:sz w:val="24"/>
          <w:szCs w:val="24"/>
        </w:rPr>
        <w:t xml:space="preserve"> svoja znanja i veštine u školi, </w:t>
      </w:r>
      <w:r w:rsidR="00990B46" w:rsidRPr="00647BFA">
        <w:rPr>
          <w:rFonts w:ascii="Times New Roman" w:hAnsi="Times New Roman" w:cs="Times New Roman"/>
          <w:sz w:val="24"/>
          <w:szCs w:val="24"/>
        </w:rPr>
        <w:t>upravo iz razloga što ta</w:t>
      </w:r>
      <w:r w:rsidR="00C12BFF" w:rsidRPr="00647BFA">
        <w:rPr>
          <w:rFonts w:ascii="Times New Roman" w:hAnsi="Times New Roman" w:cs="Times New Roman"/>
          <w:sz w:val="24"/>
          <w:szCs w:val="24"/>
        </w:rPr>
        <w:t xml:space="preserve"> specifičn</w:t>
      </w:r>
      <w:r w:rsidR="00990B46" w:rsidRPr="00647BFA">
        <w:rPr>
          <w:rFonts w:ascii="Times New Roman" w:hAnsi="Times New Roman" w:cs="Times New Roman"/>
          <w:sz w:val="24"/>
          <w:szCs w:val="24"/>
        </w:rPr>
        <w:t>a znanja i veštine</w:t>
      </w:r>
      <w:r w:rsidR="00C12BFF" w:rsidRPr="00647BFA">
        <w:rPr>
          <w:rFonts w:ascii="Times New Roman" w:hAnsi="Times New Roman" w:cs="Times New Roman"/>
          <w:sz w:val="24"/>
          <w:szCs w:val="24"/>
        </w:rPr>
        <w:t xml:space="preserve"> nisu prepoznata u </w:t>
      </w:r>
      <w:r w:rsidR="00990B46" w:rsidRPr="00647BFA">
        <w:rPr>
          <w:rFonts w:ascii="Times New Roman" w:hAnsi="Times New Roman" w:cs="Times New Roman"/>
          <w:sz w:val="24"/>
          <w:szCs w:val="24"/>
        </w:rPr>
        <w:t>školskom sistemu. Na primer, veliki</w:t>
      </w:r>
      <w:r w:rsidR="00C12BFF" w:rsidRPr="00647BFA">
        <w:rPr>
          <w:rFonts w:ascii="Times New Roman" w:hAnsi="Times New Roman" w:cs="Times New Roman"/>
          <w:sz w:val="24"/>
          <w:szCs w:val="24"/>
        </w:rPr>
        <w:t xml:space="preserve"> broj dece </w:t>
      </w:r>
      <w:r w:rsidR="00990B46" w:rsidRPr="00647BFA">
        <w:rPr>
          <w:rFonts w:ascii="Times New Roman" w:hAnsi="Times New Roman" w:cs="Times New Roman"/>
          <w:sz w:val="24"/>
          <w:szCs w:val="24"/>
        </w:rPr>
        <w:t>se vraća iz inostranstva sa</w:t>
      </w:r>
      <w:r w:rsidR="00C12BFF" w:rsidRPr="00647BFA">
        <w:rPr>
          <w:rFonts w:ascii="Times New Roman" w:hAnsi="Times New Roman" w:cs="Times New Roman"/>
          <w:sz w:val="24"/>
          <w:szCs w:val="24"/>
        </w:rPr>
        <w:t xml:space="preserve"> znanjem </w:t>
      </w:r>
      <w:r w:rsidR="00990B46" w:rsidRPr="00647BFA">
        <w:rPr>
          <w:rFonts w:ascii="Times New Roman" w:hAnsi="Times New Roman" w:cs="Times New Roman"/>
          <w:sz w:val="24"/>
          <w:szCs w:val="24"/>
        </w:rPr>
        <w:t>stranog jezika, ali nema priliku da to znanje pokaž</w:t>
      </w:r>
      <w:r w:rsidR="0039641D">
        <w:rPr>
          <w:rFonts w:ascii="Times New Roman" w:hAnsi="Times New Roman" w:cs="Times New Roman"/>
          <w:sz w:val="24"/>
          <w:szCs w:val="24"/>
        </w:rPr>
        <w:t>u i unapređuju</w:t>
      </w:r>
      <w:r w:rsidR="00990B46" w:rsidRPr="00647BFA">
        <w:rPr>
          <w:rFonts w:ascii="Times New Roman" w:hAnsi="Times New Roman" w:cs="Times New Roman"/>
          <w:sz w:val="24"/>
          <w:szCs w:val="24"/>
        </w:rPr>
        <w:t xml:space="preserve">. </w:t>
      </w:r>
    </w:p>
    <w:p w14:paraId="7218C1FA" w14:textId="1851FCED" w:rsidR="00C12BFF" w:rsidRPr="00647BFA" w:rsidRDefault="00990B46"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Pored toga, deca č</w:t>
      </w:r>
      <w:r w:rsidR="00C12BFF" w:rsidRPr="00647BFA">
        <w:rPr>
          <w:rFonts w:ascii="Times New Roman" w:hAnsi="Times New Roman" w:cs="Times New Roman"/>
          <w:sz w:val="24"/>
          <w:szCs w:val="24"/>
        </w:rPr>
        <w:t>esto ne mogu da održe pažnju dovoljno dugo</w:t>
      </w:r>
      <w:r w:rsidRPr="00647BFA">
        <w:rPr>
          <w:rFonts w:ascii="Times New Roman" w:hAnsi="Times New Roman" w:cs="Times New Roman"/>
          <w:sz w:val="24"/>
          <w:szCs w:val="24"/>
        </w:rPr>
        <w:t>,</w:t>
      </w:r>
      <w:r w:rsidR="00C12BFF" w:rsidRPr="00647BFA">
        <w:rPr>
          <w:rFonts w:ascii="Times New Roman" w:hAnsi="Times New Roman" w:cs="Times New Roman"/>
          <w:sz w:val="24"/>
          <w:szCs w:val="24"/>
        </w:rPr>
        <w:t xml:space="preserve"> kako bi se kvalitetno uključili u </w:t>
      </w:r>
      <w:r w:rsidRPr="00647BFA">
        <w:rPr>
          <w:rFonts w:ascii="Times New Roman" w:hAnsi="Times New Roman" w:cs="Times New Roman"/>
          <w:sz w:val="24"/>
          <w:szCs w:val="24"/>
        </w:rPr>
        <w:t>nastavu.</w:t>
      </w:r>
      <w:r w:rsidR="00C12BFF" w:rsidRPr="00647BFA">
        <w:rPr>
          <w:rFonts w:ascii="Times New Roman" w:hAnsi="Times New Roman" w:cs="Times New Roman"/>
          <w:sz w:val="24"/>
          <w:szCs w:val="24"/>
        </w:rPr>
        <w:t xml:space="preserve"> Međutim, kada se u učenju koriste različita sredstva (vizuelni matetrijali, prilagođeni materijali, sadržaji koji su im interesantni), kada se uvaže njihovi</w:t>
      </w:r>
      <w:r w:rsidRPr="00647BFA">
        <w:rPr>
          <w:rFonts w:ascii="Times New Roman" w:hAnsi="Times New Roman" w:cs="Times New Roman"/>
          <w:sz w:val="24"/>
          <w:szCs w:val="24"/>
        </w:rPr>
        <w:t xml:space="preserve"> stilovi učenja, kao što su iskustveno učenje, vizuelno i kinetičko</w:t>
      </w:r>
      <w:r w:rsidR="00C12BFF" w:rsidRPr="00647BFA">
        <w:rPr>
          <w:rFonts w:ascii="Times New Roman" w:hAnsi="Times New Roman" w:cs="Times New Roman"/>
          <w:sz w:val="24"/>
          <w:szCs w:val="24"/>
        </w:rPr>
        <w:t xml:space="preserve">, kao i kad se uvaži, prepozna i pohvali njihov napredak, postižu </w:t>
      </w:r>
      <w:r w:rsidRPr="00647BFA">
        <w:rPr>
          <w:rFonts w:ascii="Times New Roman" w:hAnsi="Times New Roman" w:cs="Times New Roman"/>
          <w:sz w:val="24"/>
          <w:szCs w:val="24"/>
        </w:rPr>
        <w:t xml:space="preserve">veoma </w:t>
      </w:r>
      <w:r w:rsidR="00C12BFF" w:rsidRPr="00647BFA">
        <w:rPr>
          <w:rFonts w:ascii="Times New Roman" w:hAnsi="Times New Roman" w:cs="Times New Roman"/>
          <w:sz w:val="24"/>
          <w:szCs w:val="24"/>
        </w:rPr>
        <w:t>dobre rezultate.</w:t>
      </w:r>
    </w:p>
    <w:p w14:paraId="2C817E12" w14:textId="77777777" w:rsidR="00E4622B" w:rsidRDefault="00E4622B" w:rsidP="00E4622B">
      <w:pPr>
        <w:jc w:val="both"/>
        <w:rPr>
          <w:rFonts w:ascii="Times New Roman" w:hAnsi="Times New Roman" w:cs="Times New Roman"/>
          <w:sz w:val="24"/>
          <w:szCs w:val="24"/>
        </w:rPr>
      </w:pPr>
    </w:p>
    <w:p w14:paraId="5607AFC5" w14:textId="4821F41D" w:rsidR="00286C1B" w:rsidRPr="00E4622B" w:rsidRDefault="00286C1B" w:rsidP="00731270">
      <w:pPr>
        <w:pStyle w:val="ListParagraph"/>
        <w:numPr>
          <w:ilvl w:val="0"/>
          <w:numId w:val="17"/>
        </w:numPr>
        <w:spacing w:after="0"/>
        <w:jc w:val="both"/>
        <w:rPr>
          <w:rFonts w:ascii="Times New Roman" w:hAnsi="Times New Roman" w:cs="Times New Roman"/>
          <w:sz w:val="24"/>
          <w:szCs w:val="24"/>
        </w:rPr>
      </w:pPr>
      <w:r w:rsidRPr="00E4622B">
        <w:rPr>
          <w:rFonts w:ascii="Times New Roman" w:hAnsi="Times New Roman" w:cs="Times New Roman"/>
          <w:b/>
          <w:sz w:val="32"/>
          <w:szCs w:val="32"/>
        </w:rPr>
        <w:t xml:space="preserve">REZULTATI </w:t>
      </w:r>
      <w:r w:rsidR="0039641D" w:rsidRPr="00E4622B">
        <w:rPr>
          <w:rFonts w:ascii="Times New Roman" w:hAnsi="Times New Roman" w:cs="Times New Roman"/>
          <w:b/>
          <w:sz w:val="32"/>
          <w:szCs w:val="32"/>
        </w:rPr>
        <w:t xml:space="preserve">I POZITIVNE </w:t>
      </w:r>
      <w:r w:rsidRPr="00E4622B">
        <w:rPr>
          <w:rFonts w:ascii="Times New Roman" w:hAnsi="Times New Roman" w:cs="Times New Roman"/>
          <w:b/>
          <w:sz w:val="32"/>
          <w:szCs w:val="32"/>
        </w:rPr>
        <w:t>PROMENE (primeri – skica dobrih primera)</w:t>
      </w:r>
    </w:p>
    <w:p w14:paraId="17BE4B16" w14:textId="77777777" w:rsidR="0039641D" w:rsidRDefault="00286C1B"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Organizacije civilnog društva koje su učestvovale u ovoj Analizi, poseduju višegodišnje iskustvo u radu sa decom iz romske zajednice. Pružanjem usluga na lokalnom nivou za decu iz romske zajednice više od 10 godina bavi se 62% ispitanih organizacija. Pružanjem usluga više od 5 godina bavi se 28% organizacija, a 10% ima između 2 i 5 godina iskustva u radu sa decom iz romske zajednice. </w:t>
      </w:r>
    </w:p>
    <w:p w14:paraId="7FEEF52D" w14:textId="700B45A4" w:rsidR="00A32785" w:rsidRPr="00647BFA" w:rsidRDefault="00286C1B"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Svaka od organizacija pruža usluge u skladu sa potrebama dece, najčešće u oblasti obrazovanja, a zatim socijalne i zdravstvene zaštite. Imajući u vidu godine iskustva </w:t>
      </w:r>
      <w:r w:rsidR="00F97F98" w:rsidRPr="00647BFA">
        <w:rPr>
          <w:rFonts w:ascii="Times New Roman" w:hAnsi="Times New Roman" w:cs="Times New Roman"/>
          <w:sz w:val="24"/>
          <w:szCs w:val="24"/>
        </w:rPr>
        <w:t xml:space="preserve">i kontinuitet </w:t>
      </w:r>
      <w:r w:rsidRPr="00647BFA">
        <w:rPr>
          <w:rFonts w:ascii="Times New Roman" w:hAnsi="Times New Roman" w:cs="Times New Roman"/>
          <w:sz w:val="24"/>
          <w:szCs w:val="24"/>
        </w:rPr>
        <w:t>u pružanju usluga</w:t>
      </w:r>
      <w:r w:rsidR="00F97F98" w:rsidRPr="00647BFA">
        <w:rPr>
          <w:rFonts w:ascii="Times New Roman" w:hAnsi="Times New Roman" w:cs="Times New Roman"/>
          <w:sz w:val="24"/>
          <w:szCs w:val="24"/>
        </w:rPr>
        <w:t xml:space="preserve"> ispitanih organizacija</w:t>
      </w:r>
      <w:r w:rsidRPr="00647BFA">
        <w:rPr>
          <w:rFonts w:ascii="Times New Roman" w:hAnsi="Times New Roman" w:cs="Times New Roman"/>
          <w:sz w:val="24"/>
          <w:szCs w:val="24"/>
        </w:rPr>
        <w:t xml:space="preserve">, mogu se očekivati </w:t>
      </w:r>
      <w:r w:rsidR="00F97F98" w:rsidRPr="00647BFA">
        <w:rPr>
          <w:rFonts w:ascii="Times New Roman" w:hAnsi="Times New Roman" w:cs="Times New Roman"/>
          <w:sz w:val="24"/>
          <w:szCs w:val="24"/>
        </w:rPr>
        <w:t xml:space="preserve">značajni </w:t>
      </w:r>
      <w:r w:rsidRPr="00647BFA">
        <w:rPr>
          <w:rFonts w:ascii="Times New Roman" w:hAnsi="Times New Roman" w:cs="Times New Roman"/>
          <w:sz w:val="24"/>
          <w:szCs w:val="24"/>
        </w:rPr>
        <w:t>rezultati,</w:t>
      </w:r>
      <w:r w:rsidR="00F97F98" w:rsidRPr="00647BFA">
        <w:rPr>
          <w:rFonts w:ascii="Times New Roman" w:hAnsi="Times New Roman" w:cs="Times New Roman"/>
          <w:sz w:val="24"/>
          <w:szCs w:val="24"/>
        </w:rPr>
        <w:t xml:space="preserve"> promene i postignuća. U zavisnosti od procene potreba dece i stanja na terenu, rezultati su različiti</w:t>
      </w:r>
      <w:r w:rsidR="00D10A5E">
        <w:rPr>
          <w:rFonts w:ascii="Times New Roman" w:hAnsi="Times New Roman" w:cs="Times New Roman"/>
          <w:sz w:val="24"/>
          <w:szCs w:val="24"/>
        </w:rPr>
        <w:t>. U nastavku su istaknuti ključni rezultati iz perspektive ispitanih organizacija civilnog društva</w:t>
      </w:r>
      <w:r w:rsidR="00F97F98" w:rsidRPr="00647BFA">
        <w:rPr>
          <w:rFonts w:ascii="Times New Roman" w:hAnsi="Times New Roman" w:cs="Times New Roman"/>
          <w:sz w:val="24"/>
          <w:szCs w:val="24"/>
        </w:rPr>
        <w:t>:</w:t>
      </w:r>
    </w:p>
    <w:p w14:paraId="7349FDA9" w14:textId="77777777" w:rsidR="00D10A5E" w:rsidRDefault="002E6549"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Kroz upis u matične knjige, omogućuje se romskoj deci da ostvaruju druga osnovna prava iz oblasti obrazovanja, zdravstvene i socijalne zaštite. </w:t>
      </w:r>
    </w:p>
    <w:p w14:paraId="0D40ACAC" w14:textId="48BCF06B" w:rsidR="002E6549" w:rsidRPr="00647BFA" w:rsidRDefault="002E6549"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 xml:space="preserve">Kroz informisanje o </w:t>
      </w:r>
      <w:r w:rsidR="00D10A5E">
        <w:rPr>
          <w:rFonts w:ascii="Times New Roman" w:hAnsi="Times New Roman" w:cs="Times New Roman"/>
          <w:sz w:val="24"/>
          <w:szCs w:val="24"/>
        </w:rPr>
        <w:t>opcijama za</w:t>
      </w:r>
      <w:r w:rsidRPr="00647BFA">
        <w:rPr>
          <w:rFonts w:ascii="Times New Roman" w:hAnsi="Times New Roman" w:cs="Times New Roman"/>
          <w:sz w:val="24"/>
          <w:szCs w:val="24"/>
        </w:rPr>
        <w:t xml:space="preserve"> obrazovanj</w:t>
      </w:r>
      <w:r w:rsidR="00D10A5E">
        <w:rPr>
          <w:rFonts w:ascii="Times New Roman" w:hAnsi="Times New Roman" w:cs="Times New Roman"/>
          <w:sz w:val="24"/>
          <w:szCs w:val="24"/>
        </w:rPr>
        <w:t>e</w:t>
      </w:r>
      <w:r w:rsidRPr="00647BFA">
        <w:rPr>
          <w:rFonts w:ascii="Times New Roman" w:hAnsi="Times New Roman" w:cs="Times New Roman"/>
          <w:sz w:val="24"/>
          <w:szCs w:val="24"/>
        </w:rPr>
        <w:t xml:space="preserve">, kao i podizanje svesti o štetnosti dečjih, ranih i prinudnih brakova, deca se osnažuju da nastave školovanje, uliva im se samopouzdanje da mogu sami da utiču na svoj život i samostalno donose odluke, da izaberu profesije kojima će sutra moći da se bave i omoguće sebi i svojim porodicama </w:t>
      </w:r>
      <w:r w:rsidR="00D10A5E">
        <w:rPr>
          <w:rFonts w:ascii="Times New Roman" w:hAnsi="Times New Roman" w:cs="Times New Roman"/>
          <w:sz w:val="24"/>
          <w:szCs w:val="24"/>
        </w:rPr>
        <w:t>sigurniji i kvalitetniji</w:t>
      </w:r>
      <w:r w:rsidRPr="00647BFA">
        <w:rPr>
          <w:rFonts w:ascii="Times New Roman" w:hAnsi="Times New Roman" w:cs="Times New Roman"/>
          <w:sz w:val="24"/>
          <w:szCs w:val="24"/>
        </w:rPr>
        <w:t xml:space="preserve"> život;</w:t>
      </w:r>
    </w:p>
    <w:p w14:paraId="052CF690" w14:textId="77777777"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Integracija romske dece u društvene tokove i smanjivanje diskriminacije;</w:t>
      </w:r>
    </w:p>
    <w:p w14:paraId="5D3C1AB5" w14:textId="52103B0A" w:rsidR="00D10A5E" w:rsidRDefault="00D10A5E" w:rsidP="0073127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2E6549" w:rsidRPr="00647BFA">
        <w:rPr>
          <w:rFonts w:ascii="Times New Roman" w:hAnsi="Times New Roman" w:cs="Times New Roman"/>
          <w:sz w:val="24"/>
          <w:szCs w:val="24"/>
        </w:rPr>
        <w:t>aninstitucionaln</w:t>
      </w:r>
      <w:r>
        <w:rPr>
          <w:rFonts w:ascii="Times New Roman" w:hAnsi="Times New Roman" w:cs="Times New Roman"/>
          <w:sz w:val="24"/>
          <w:szCs w:val="24"/>
        </w:rPr>
        <w:t>i</w:t>
      </w:r>
      <w:r w:rsidR="002E6549" w:rsidRPr="00647BFA">
        <w:rPr>
          <w:rFonts w:ascii="Times New Roman" w:hAnsi="Times New Roman" w:cs="Times New Roman"/>
          <w:sz w:val="24"/>
          <w:szCs w:val="24"/>
        </w:rPr>
        <w:t xml:space="preserve"> rad </w:t>
      </w:r>
      <w:r>
        <w:rPr>
          <w:rFonts w:ascii="Times New Roman" w:hAnsi="Times New Roman" w:cs="Times New Roman"/>
          <w:sz w:val="24"/>
          <w:szCs w:val="24"/>
        </w:rPr>
        <w:t xml:space="preserve">omogućava veću fleksibilnost u osmišljavanju aktivnosti. Posebno se neguju </w:t>
      </w:r>
      <w:r w:rsidR="002E6549" w:rsidRPr="00647BFA">
        <w:rPr>
          <w:rFonts w:ascii="Times New Roman" w:hAnsi="Times New Roman" w:cs="Times New Roman"/>
          <w:sz w:val="24"/>
          <w:szCs w:val="24"/>
        </w:rPr>
        <w:t>"samostalnost, samopouzdanje, kritičko razmišljanje, aktivizam, razvoj talenata"</w:t>
      </w:r>
      <w:r>
        <w:rPr>
          <w:rFonts w:ascii="Times New Roman" w:hAnsi="Times New Roman" w:cs="Times New Roman"/>
          <w:sz w:val="24"/>
          <w:szCs w:val="24"/>
        </w:rPr>
        <w:t>.</w:t>
      </w:r>
    </w:p>
    <w:p w14:paraId="28FBAF02" w14:textId="53B5E060" w:rsidR="002E6549" w:rsidRPr="00647BFA" w:rsidRDefault="00D10A5E" w:rsidP="0073127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2E6549" w:rsidRPr="00647BFA">
        <w:rPr>
          <w:rFonts w:ascii="Times New Roman" w:hAnsi="Times New Roman" w:cs="Times New Roman"/>
          <w:sz w:val="24"/>
          <w:szCs w:val="24"/>
        </w:rPr>
        <w:t>o</w:t>
      </w:r>
      <w:r>
        <w:rPr>
          <w:rFonts w:ascii="Times New Roman" w:hAnsi="Times New Roman" w:cs="Times New Roman"/>
          <w:sz w:val="24"/>
          <w:szCs w:val="24"/>
        </w:rPr>
        <w:t>lazi do</w:t>
      </w:r>
      <w:r w:rsidR="002E6549" w:rsidRPr="00647BFA">
        <w:rPr>
          <w:rFonts w:ascii="Times New Roman" w:hAnsi="Times New Roman" w:cs="Times New Roman"/>
          <w:sz w:val="24"/>
          <w:szCs w:val="24"/>
        </w:rPr>
        <w:t xml:space="preserve"> promena svesti</w:t>
      </w:r>
      <w:r w:rsidR="00E270D8" w:rsidRPr="00647BFA">
        <w:rPr>
          <w:rFonts w:ascii="Times New Roman" w:hAnsi="Times New Roman" w:cs="Times New Roman"/>
          <w:sz w:val="24"/>
          <w:szCs w:val="24"/>
        </w:rPr>
        <w:t xml:space="preserve"> škole i okoline</w:t>
      </w:r>
      <w:r w:rsidR="000F6F03" w:rsidRPr="00647BFA">
        <w:rPr>
          <w:rFonts w:ascii="Times New Roman" w:hAnsi="Times New Roman" w:cs="Times New Roman"/>
          <w:sz w:val="24"/>
          <w:szCs w:val="24"/>
        </w:rPr>
        <w:t xml:space="preserve"> o deci iz romske zajednice</w:t>
      </w:r>
      <w:r w:rsidR="002E6549" w:rsidRPr="00647BFA">
        <w:rPr>
          <w:rFonts w:ascii="Times New Roman" w:hAnsi="Times New Roman" w:cs="Times New Roman"/>
          <w:sz w:val="24"/>
          <w:szCs w:val="24"/>
        </w:rPr>
        <w:t>;</w:t>
      </w:r>
    </w:p>
    <w:p w14:paraId="6C5ABB06" w14:textId="012B9EA6" w:rsidR="00A32785" w:rsidRPr="00E56F42"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D10A5E">
        <w:rPr>
          <w:rFonts w:ascii="Times New Roman" w:hAnsi="Times New Roman" w:cs="Times New Roman"/>
          <w:sz w:val="24"/>
          <w:szCs w:val="24"/>
        </w:rPr>
        <w:t>Ključna promena je uspešna reintegracija i</w:t>
      </w:r>
      <w:r w:rsidR="00D10A5E" w:rsidRPr="00D10A5E">
        <w:rPr>
          <w:rFonts w:ascii="Times New Roman" w:hAnsi="Times New Roman" w:cs="Times New Roman"/>
          <w:sz w:val="24"/>
          <w:szCs w:val="24"/>
        </w:rPr>
        <w:t xml:space="preserve"> </w:t>
      </w:r>
      <w:r w:rsidR="00D10A5E">
        <w:rPr>
          <w:rFonts w:ascii="Times New Roman" w:hAnsi="Times New Roman" w:cs="Times New Roman"/>
          <w:sz w:val="24"/>
          <w:szCs w:val="24"/>
        </w:rPr>
        <w:t>s</w:t>
      </w:r>
      <w:r w:rsidRPr="00E56F42">
        <w:rPr>
          <w:rFonts w:ascii="Times New Roman" w:hAnsi="Times New Roman" w:cs="Times New Roman"/>
          <w:sz w:val="24"/>
          <w:szCs w:val="24"/>
        </w:rPr>
        <w:t>ocijalna inkluzija, kao i ekonomsko osnaživanje i brz oporavak;</w:t>
      </w:r>
    </w:p>
    <w:p w14:paraId="6FC5D17C" w14:textId="77777777"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Ostvarivanje prava, razvoj samopoštovanja i samopouzdanja, sticanje novih znanja i veština, unapređenje zdravlja i bezbednosti, veština komunikacije, razvoj predčitalačkih veština i logično-matematičkog mišljenja, učenje jezika na kome će se školovati;</w:t>
      </w:r>
    </w:p>
    <w:p w14:paraId="13026914" w14:textId="77777777" w:rsidR="002E6549" w:rsidRPr="00647BFA" w:rsidRDefault="002E6549"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Korisnici usluga znaju da prepoznaju svoje potrebe, naročito potrebe za podrškom u uvažavanju njihovog mišljenja, prava i obaveza, njihovih sposobnosti. Znaju da prepoznaju rizike po njih dok su na ulici, kada i kome da se obrate za pomoć. Deca koja pohađaju prvi razred stiču navike za samostalan i kontinuiran rad, kao i da svi možemo zajedno i da učimo i da se družimo;</w:t>
      </w:r>
    </w:p>
    <w:p w14:paraId="5E85CE73" w14:textId="77777777"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Prilike da svoj potencijal pokažu (kroz crtanje i pisanje), a isto tako i neromskoj deci da se druže sa romskom decom i uvide da nema razlike među njima što se tiče interesovanja i navika;</w:t>
      </w:r>
    </w:p>
    <w:p w14:paraId="4E4DF5BB" w14:textId="77777777"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Bolji uspeh dece u skoli, redovno završavanje razreda, veći broj dece koji završava osnovnu školu, veći broj dece koja upisuju i završavaju srednju školu. Nove veštine koje su deca savladala odnose se na ponašanje u grupi, timski rad;</w:t>
      </w:r>
    </w:p>
    <w:p w14:paraId="1FD8EC9D" w14:textId="77777777" w:rsidR="002E6549" w:rsidRPr="00647BFA" w:rsidRDefault="002E6549"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Drugačiji pristup roditelja i dece obrazovanju. Buđenje svesti romske zajednice o značaju obrazovanja, osnaženi za upis u srednje škole, smanjenje broja sklapanja maloletničkih brakova. Deca bolje govore nematernji jezik, što im olakšava komunikaciju u kontaktu sa većinskom zajednicom, vladaju osnovnim pojmovima kojima ih porodica ne uči, razvijaju socijalne veštine za život u kolektivu, smanjuje se diskriminacija u vršnjačkom kolektivu, jačaju se roditelji da sarađuju sa vasptačima i nastavnicima;</w:t>
      </w:r>
    </w:p>
    <w:p w14:paraId="5FFA092B" w14:textId="77777777" w:rsidR="002E6549" w:rsidRPr="00647BFA" w:rsidRDefault="002E6549"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Romska deca imaju bolje ocene, a samim tim i više samopouzdanja, a neromska deca koja pohađaju naše radionice polako ruše sopstvene predrasude, ali i predrasude svojih roditelja i nastavnika. Nastavni i upravni kadar škole je otvoreniji i spremniji za saradnju i aktivno učešće u projektnim aktivnostima;</w:t>
      </w:r>
    </w:p>
    <w:p w14:paraId="163E9110" w14:textId="77777777" w:rsidR="002E6549" w:rsidRPr="00647BFA" w:rsidRDefault="002E6549"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Deca imaju priliku da se bolje obrazuju, da su vise zaštićena, za njih se kreiraju mogućnosti koje im kasnije daju pravo da se razvijaju u pravcu koji nije samo puko preživljavanje;</w:t>
      </w:r>
    </w:p>
    <w:p w14:paraId="794FCF80" w14:textId="77777777"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Sticanje i unapređivanje radnih navika; unapređenje veština komunikacije na jeziku nastave, kao i sa akterima u obrazovnim i drugim institucijama; poboljšanje redovnosti pohađanja nastave; smanjenje ranog napuštanja školovanja; poboljšanje postignuća u školi; nastavak obrazovanja na srednjoškolskom nivou; smanjenje perioda van obrazovanja između povratka iz inostranstva i nastavka školovanja; kasnije stupanje u vanbračne i bračne zajednice; postojanje tačke oslonca za porodice i lokalne zajednice; terenski rad i dosezanje do svakog deteta u zajednici;</w:t>
      </w:r>
    </w:p>
    <w:p w14:paraId="05D866A7" w14:textId="0E33BD89"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Uslugu svratište korisnici mogu da koriste bez posedovanja ikakvih dokumenta, te su samim tim dosegnuti svi oni koji još uvek nisu upisani u matične knjige ili nemaju pravo da koriste neke druge usluge socijalne zaštite. Pored toga usluga je usmerena i na pružanje podrške deci koja se nalaze u biološkim porodicama koja žive u ekstremnom siromaštvu, pa se samim tim utiče na stvaranje boljih uslova života za decu i duže zadržavanje deteta u biološkoj porodici. Svratište ima ogromni doprinos u povezivanju ove populacije sa svim sistemima (socijalna zaštia, zdravstvo, obrazovanje). </w:t>
      </w:r>
    </w:p>
    <w:p w14:paraId="59E6BF9A" w14:textId="77777777"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Sve veća participacija</w:t>
      </w:r>
      <w:r w:rsidR="002E6549" w:rsidRPr="00647BFA">
        <w:rPr>
          <w:rFonts w:ascii="Times New Roman" w:hAnsi="Times New Roman" w:cs="Times New Roman"/>
          <w:sz w:val="24"/>
          <w:szCs w:val="24"/>
        </w:rPr>
        <w:t xml:space="preserve"> korisnika, osnaživanje porodica (</w:t>
      </w:r>
      <w:r w:rsidRPr="00647BFA">
        <w:rPr>
          <w:rFonts w:ascii="Times New Roman" w:hAnsi="Times New Roman" w:cs="Times New Roman"/>
          <w:sz w:val="24"/>
          <w:szCs w:val="24"/>
        </w:rPr>
        <w:t xml:space="preserve">sve veći </w:t>
      </w:r>
      <w:r w:rsidR="002E6549" w:rsidRPr="00647BFA">
        <w:rPr>
          <w:rFonts w:ascii="Times New Roman" w:hAnsi="Times New Roman" w:cs="Times New Roman"/>
          <w:sz w:val="24"/>
          <w:szCs w:val="24"/>
        </w:rPr>
        <w:t>broj očeva se uključuje u</w:t>
      </w:r>
      <w:r w:rsidRPr="00647BFA">
        <w:rPr>
          <w:rFonts w:ascii="Times New Roman" w:hAnsi="Times New Roman" w:cs="Times New Roman"/>
          <w:sz w:val="24"/>
          <w:szCs w:val="24"/>
        </w:rPr>
        <w:t xml:space="preserve"> naše aktivnosti, devojke romske nacionalnosti koje su postale naše volonterke u terenskom radu</w:t>
      </w:r>
      <w:r w:rsidR="002E6549" w:rsidRPr="00647BFA">
        <w:rPr>
          <w:rFonts w:ascii="Times New Roman" w:hAnsi="Times New Roman" w:cs="Times New Roman"/>
          <w:sz w:val="24"/>
          <w:szCs w:val="24"/>
        </w:rPr>
        <w:t>,</w:t>
      </w:r>
      <w:r w:rsidRPr="00647BFA">
        <w:rPr>
          <w:rFonts w:ascii="Times New Roman" w:hAnsi="Times New Roman" w:cs="Times New Roman"/>
          <w:sz w:val="24"/>
          <w:szCs w:val="24"/>
        </w:rPr>
        <w:t xml:space="preserve"> a pre toga su kao devojčice bile naše korisnice) osnaživanje volontera - studenata koji rade na našim programima, koji se prvi put sreću sa stvarnim</w:t>
      </w:r>
      <w:r w:rsidR="002E6549" w:rsidRPr="00647BFA">
        <w:rPr>
          <w:rFonts w:ascii="Times New Roman" w:hAnsi="Times New Roman" w:cs="Times New Roman"/>
          <w:sz w:val="24"/>
          <w:szCs w:val="24"/>
        </w:rPr>
        <w:t xml:space="preserve"> korisnicima kad dođu kod nas;</w:t>
      </w:r>
    </w:p>
    <w:p w14:paraId="045153DC" w14:textId="77777777" w:rsidR="00A32785" w:rsidRPr="00647BFA" w:rsidRDefault="00A32785" w:rsidP="00731270">
      <w:pPr>
        <w:pStyle w:val="ListParagraph"/>
        <w:numPr>
          <w:ilvl w:val="0"/>
          <w:numId w:val="9"/>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Za roditelje: lično osnaživanje, jačanje roditeljskih kapaciteta, podršk</w:t>
      </w:r>
      <w:r w:rsidR="002E6549" w:rsidRPr="00647BFA">
        <w:rPr>
          <w:rFonts w:ascii="Times New Roman" w:hAnsi="Times New Roman" w:cs="Times New Roman"/>
          <w:sz w:val="24"/>
          <w:szCs w:val="24"/>
        </w:rPr>
        <w:t>a u ostvarivanju</w:t>
      </w:r>
      <w:r w:rsidRPr="00647BFA">
        <w:rPr>
          <w:rFonts w:ascii="Times New Roman" w:hAnsi="Times New Roman" w:cs="Times New Roman"/>
          <w:sz w:val="24"/>
          <w:szCs w:val="24"/>
        </w:rPr>
        <w:t xml:space="preserve"> prava, uspostvaljanje mreže podrške, briga o ličnom psiho-fizičkom zdravlju.</w:t>
      </w:r>
      <w:r w:rsidR="002E6549" w:rsidRPr="00647BFA">
        <w:rPr>
          <w:rFonts w:ascii="Times New Roman" w:hAnsi="Times New Roman" w:cs="Times New Roman"/>
          <w:sz w:val="24"/>
          <w:szCs w:val="24"/>
        </w:rPr>
        <w:t xml:space="preserve"> Veće zapošljavanje žena Romkinja, sve veći broj roditelja dece koji završavaju Školu za odrasle.</w:t>
      </w:r>
      <w:r w:rsidRPr="00647BFA">
        <w:rPr>
          <w:rFonts w:ascii="Times New Roman" w:hAnsi="Times New Roman" w:cs="Times New Roman"/>
          <w:sz w:val="24"/>
          <w:szCs w:val="24"/>
        </w:rPr>
        <w:t xml:space="preserve"> Sv</w:t>
      </w:r>
      <w:r w:rsidR="002E6549" w:rsidRPr="00647BFA">
        <w:rPr>
          <w:rFonts w:ascii="Times New Roman" w:hAnsi="Times New Roman" w:cs="Times New Roman"/>
          <w:sz w:val="24"/>
          <w:szCs w:val="24"/>
        </w:rPr>
        <w:t>e to doprinosi smanjenju siromaštva i pruž</w:t>
      </w:r>
      <w:r w:rsidRPr="00647BFA">
        <w:rPr>
          <w:rFonts w:ascii="Times New Roman" w:hAnsi="Times New Roman" w:cs="Times New Roman"/>
          <w:sz w:val="24"/>
          <w:szCs w:val="24"/>
        </w:rPr>
        <w:t xml:space="preserve">a bolju perspektivu </w:t>
      </w:r>
      <w:r w:rsidR="002E6549" w:rsidRPr="00647BFA">
        <w:rPr>
          <w:rFonts w:ascii="Times New Roman" w:hAnsi="Times New Roman" w:cs="Times New Roman"/>
          <w:sz w:val="24"/>
          <w:szCs w:val="24"/>
        </w:rPr>
        <w:t>za dostojanstveni ž</w:t>
      </w:r>
      <w:r w:rsidRPr="00647BFA">
        <w:rPr>
          <w:rFonts w:ascii="Times New Roman" w:hAnsi="Times New Roman" w:cs="Times New Roman"/>
          <w:sz w:val="24"/>
          <w:szCs w:val="24"/>
        </w:rPr>
        <w:t>ivot romske populacije. Roditelji romske nacionalnosti veruju u ono što mi radimo, odnosno u korist za njihovu decu ako redovno dolaze na naše radionice.</w:t>
      </w:r>
    </w:p>
    <w:p w14:paraId="3F0ADB64" w14:textId="77777777" w:rsidR="0001662D" w:rsidRPr="00647BFA" w:rsidRDefault="0001662D" w:rsidP="00AC4AC4">
      <w:pPr>
        <w:jc w:val="both"/>
        <w:rPr>
          <w:rFonts w:ascii="Times New Roman" w:hAnsi="Times New Roman" w:cs="Times New Roman"/>
          <w:sz w:val="24"/>
          <w:szCs w:val="24"/>
        </w:rPr>
      </w:pPr>
      <w:r w:rsidRPr="00647BFA">
        <w:rPr>
          <w:rFonts w:ascii="Times New Roman" w:hAnsi="Times New Roman" w:cs="Times New Roman"/>
          <w:sz w:val="24"/>
          <w:szCs w:val="24"/>
        </w:rPr>
        <w:br w:type="page"/>
      </w:r>
    </w:p>
    <w:p w14:paraId="1E8F5536" w14:textId="78A0A244" w:rsidR="0001662D" w:rsidRPr="000B257F" w:rsidRDefault="00E21D43" w:rsidP="00731270">
      <w:pPr>
        <w:pStyle w:val="ListParagraph"/>
        <w:numPr>
          <w:ilvl w:val="0"/>
          <w:numId w:val="17"/>
        </w:numPr>
        <w:spacing w:after="0" w:line="360" w:lineRule="auto"/>
        <w:jc w:val="both"/>
        <w:rPr>
          <w:rFonts w:ascii="Times New Roman" w:hAnsi="Times New Roman" w:cs="Times New Roman"/>
          <w:b/>
          <w:sz w:val="32"/>
          <w:szCs w:val="32"/>
        </w:rPr>
      </w:pPr>
      <w:r w:rsidRPr="000B257F">
        <w:rPr>
          <w:rFonts w:ascii="Times New Roman" w:hAnsi="Times New Roman" w:cs="Times New Roman"/>
          <w:b/>
          <w:sz w:val="32"/>
          <w:szCs w:val="32"/>
        </w:rPr>
        <w:lastRenderedPageBreak/>
        <w:t xml:space="preserve">IZAZOVI I </w:t>
      </w:r>
      <w:r w:rsidR="0001662D" w:rsidRPr="000B257F">
        <w:rPr>
          <w:rFonts w:ascii="Times New Roman" w:hAnsi="Times New Roman" w:cs="Times New Roman"/>
          <w:b/>
          <w:sz w:val="32"/>
          <w:szCs w:val="32"/>
        </w:rPr>
        <w:t>ZAKLJUČ</w:t>
      </w:r>
      <w:r w:rsidRPr="000B257F">
        <w:rPr>
          <w:rFonts w:ascii="Times New Roman" w:hAnsi="Times New Roman" w:cs="Times New Roman"/>
          <w:b/>
          <w:sz w:val="32"/>
          <w:szCs w:val="32"/>
        </w:rPr>
        <w:t>CI</w:t>
      </w:r>
    </w:p>
    <w:p w14:paraId="7195B715" w14:textId="77777777" w:rsidR="00B649FB" w:rsidRDefault="00E21D43"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Ciljevi koje organizacije civilnog društva sebi postavljaju kao rezultat usluga koje pružaju su kako kratkoročnog, tako i dugoročnog karaktera – od cilja da jedno dete položi razred, do cilja da to isto dete nastavi svoje obrazovanje upisivanjem srednje škole i fakulteta. Samim tim, dovodi se u pitanje održivost usluga koje ove organizacije pružaju i način njihovog finansiranja. </w:t>
      </w:r>
    </w:p>
    <w:p w14:paraId="7BC4AFD6" w14:textId="179DA33B" w:rsidR="00D6595E" w:rsidRPr="00647BFA" w:rsidRDefault="00E21D43"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Od ukupnog broja ispitanih organizacija koje svoje usluge pružaju deci iz romske zajednice, nijedna od njih sredstva za finansiranje svojih usluga ne dobija iz budžeta Republike Srbije. Sa druge strane, čak 86% organizacija svoje usluge finansira uz podršku donatora. Iz budžeta grada, odnosno jedinice lokalne samouprave 10% organizacija finansira svoje usluge, a 3% uz podršku privatnog sektora. Stoga upravo način finansiranja i održivost predstavljaju najveći izazov u radu ovih organizacija, tačnije 86% njih</w:t>
      </w:r>
      <w:r w:rsidR="00D6595E" w:rsidRPr="00647BFA">
        <w:rPr>
          <w:rFonts w:ascii="Times New Roman" w:hAnsi="Times New Roman" w:cs="Times New Roman"/>
          <w:sz w:val="24"/>
          <w:szCs w:val="24"/>
        </w:rPr>
        <w:t xml:space="preserve"> – </w:t>
      </w:r>
      <w:r w:rsidR="004B3FDB" w:rsidRPr="00647BFA">
        <w:rPr>
          <w:rFonts w:ascii="Times New Roman" w:hAnsi="Times New Roman" w:cs="Times New Roman"/>
          <w:sz w:val="24"/>
          <w:szCs w:val="24"/>
        </w:rPr>
        <w:t>što bi značilo da ukoliko</w:t>
      </w:r>
      <w:r w:rsidR="00D6595E" w:rsidRPr="00647BFA">
        <w:rPr>
          <w:rFonts w:ascii="Times New Roman" w:hAnsi="Times New Roman" w:cs="Times New Roman"/>
          <w:sz w:val="24"/>
          <w:szCs w:val="24"/>
        </w:rPr>
        <w:t xml:space="preserve"> se sredstva donatora stopiraju,</w:t>
      </w:r>
      <w:r w:rsidR="004B3FDB" w:rsidRPr="00647BFA">
        <w:rPr>
          <w:rFonts w:ascii="Times New Roman" w:hAnsi="Times New Roman" w:cs="Times New Roman"/>
          <w:sz w:val="24"/>
          <w:szCs w:val="24"/>
        </w:rPr>
        <w:t xml:space="preserve"> </w:t>
      </w:r>
      <w:r w:rsidR="00D6595E" w:rsidRPr="00647BFA">
        <w:rPr>
          <w:rFonts w:ascii="Times New Roman" w:hAnsi="Times New Roman" w:cs="Times New Roman"/>
          <w:sz w:val="24"/>
          <w:szCs w:val="24"/>
        </w:rPr>
        <w:t xml:space="preserve">pružanje </w:t>
      </w:r>
      <w:r w:rsidR="004B3FDB" w:rsidRPr="00647BFA">
        <w:rPr>
          <w:rFonts w:ascii="Times New Roman" w:hAnsi="Times New Roman" w:cs="Times New Roman"/>
          <w:sz w:val="24"/>
          <w:szCs w:val="24"/>
        </w:rPr>
        <w:t xml:space="preserve">usluge </w:t>
      </w:r>
      <w:r w:rsidR="00D6595E" w:rsidRPr="00647BFA">
        <w:rPr>
          <w:rFonts w:ascii="Times New Roman" w:hAnsi="Times New Roman" w:cs="Times New Roman"/>
          <w:sz w:val="24"/>
          <w:szCs w:val="24"/>
        </w:rPr>
        <w:t>će biti prekinuto</w:t>
      </w:r>
      <w:r w:rsidR="004B3FDB" w:rsidRPr="00647BFA">
        <w:rPr>
          <w:rFonts w:ascii="Times New Roman" w:hAnsi="Times New Roman" w:cs="Times New Roman"/>
          <w:sz w:val="24"/>
          <w:szCs w:val="24"/>
        </w:rPr>
        <w:t>.</w:t>
      </w:r>
    </w:p>
    <w:p w14:paraId="439A9FED" w14:textId="71FADF86" w:rsidR="00D6595E" w:rsidRPr="00647BFA" w:rsidRDefault="00E21D43"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Izazovi sa kojima se takođe suočavaju organizacije civilnog društva su saradnja sa relevantnim institucijama (45%)</w:t>
      </w:r>
      <w:r w:rsidR="00D6595E" w:rsidRPr="00647BFA">
        <w:t xml:space="preserve"> </w:t>
      </w:r>
      <w:r w:rsidR="00D6595E" w:rsidRPr="00647BFA">
        <w:rPr>
          <w:rFonts w:ascii="Times New Roman" w:hAnsi="Times New Roman" w:cs="Times New Roman"/>
          <w:sz w:val="24"/>
          <w:szCs w:val="24"/>
        </w:rPr>
        <w:t xml:space="preserve">i pored toga što usluge koje one pružaju na lokalnom nivou spadaju u oblast obrazovanja, socijalne i zdravstvene zaštite. </w:t>
      </w:r>
    </w:p>
    <w:p w14:paraId="1DF61241" w14:textId="3110317C" w:rsidR="00D6595E" w:rsidRPr="00647BFA" w:rsidRDefault="00D6595E"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w:t>
      </w:r>
      <w:r w:rsidR="00E21D43" w:rsidRPr="00647BFA">
        <w:rPr>
          <w:rFonts w:ascii="Times New Roman" w:hAnsi="Times New Roman" w:cs="Times New Roman"/>
          <w:sz w:val="24"/>
          <w:szCs w:val="24"/>
        </w:rPr>
        <w:t>aradnja sa</w:t>
      </w:r>
      <w:r w:rsidRPr="00647BFA">
        <w:rPr>
          <w:rFonts w:ascii="Times New Roman" w:hAnsi="Times New Roman" w:cs="Times New Roman"/>
          <w:sz w:val="24"/>
          <w:szCs w:val="24"/>
        </w:rPr>
        <w:t xml:space="preserve"> </w:t>
      </w:r>
      <w:r w:rsidR="00E21D43" w:rsidRPr="00647BFA">
        <w:rPr>
          <w:rFonts w:ascii="Times New Roman" w:hAnsi="Times New Roman" w:cs="Times New Roman"/>
          <w:sz w:val="24"/>
          <w:szCs w:val="24"/>
        </w:rPr>
        <w:t xml:space="preserve">decom i roditeljima (10%) </w:t>
      </w:r>
      <w:r w:rsidRPr="00647BFA">
        <w:rPr>
          <w:rFonts w:ascii="Times New Roman" w:hAnsi="Times New Roman" w:cs="Times New Roman"/>
          <w:sz w:val="24"/>
          <w:szCs w:val="24"/>
        </w:rPr>
        <w:t xml:space="preserve">takođe predstavlja izazov u radu organizacija civilnog društva, kao </w:t>
      </w:r>
      <w:r w:rsidR="00E21D43" w:rsidRPr="00647BFA">
        <w:rPr>
          <w:rFonts w:ascii="Times New Roman" w:hAnsi="Times New Roman" w:cs="Times New Roman"/>
          <w:sz w:val="24"/>
          <w:szCs w:val="24"/>
        </w:rPr>
        <w:t>i drugi izazovi (41%) kao što su manjak ljudskih resursa za rad sa decom, nedostatak mogućnosti za licenciranje usluga, lokalno stanovništvo, neosetljivo okruženje, rasizam, i diskriminacija.</w:t>
      </w:r>
      <w:r w:rsidR="00B649FB">
        <w:rPr>
          <w:rFonts w:ascii="Times New Roman" w:hAnsi="Times New Roman" w:cs="Times New Roman"/>
          <w:sz w:val="24"/>
          <w:szCs w:val="24"/>
        </w:rPr>
        <w:t xml:space="preserve"> U nastavku ključni izazovi iz perspektive organizacija civilnog društva:</w:t>
      </w:r>
    </w:p>
    <w:p w14:paraId="04270236" w14:textId="405DFEB5" w:rsidR="00D6595E" w:rsidRPr="00647BFA" w:rsidRDefault="00D6595E" w:rsidP="00731270">
      <w:pPr>
        <w:pStyle w:val="ListParagraph"/>
        <w:numPr>
          <w:ilvl w:val="0"/>
          <w:numId w:val="11"/>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Ključni izazov je to što su to programi koji imaju</w:t>
      </w:r>
      <w:r w:rsidR="00AA2FF8" w:rsidRPr="00647BFA">
        <w:rPr>
          <w:rFonts w:ascii="Times New Roman" w:hAnsi="Times New Roman" w:cs="Times New Roman"/>
          <w:sz w:val="24"/>
          <w:szCs w:val="24"/>
        </w:rPr>
        <w:t xml:space="preserve"> svoj kraj, te usluge bi trebale</w:t>
      </w:r>
      <w:r w:rsidRPr="00647BFA">
        <w:rPr>
          <w:rFonts w:ascii="Times New Roman" w:hAnsi="Times New Roman" w:cs="Times New Roman"/>
          <w:sz w:val="24"/>
          <w:szCs w:val="24"/>
        </w:rPr>
        <w:t xml:space="preserve"> biti institucionalizovane kroz lokalne institucije ali i republičke</w:t>
      </w:r>
      <w:r w:rsidR="00B649FB">
        <w:rPr>
          <w:rFonts w:ascii="Times New Roman" w:hAnsi="Times New Roman" w:cs="Times New Roman"/>
          <w:sz w:val="24"/>
          <w:szCs w:val="24"/>
        </w:rPr>
        <w:t>;</w:t>
      </w:r>
    </w:p>
    <w:p w14:paraId="678C86BD" w14:textId="28418B9B" w:rsidR="00D6595E" w:rsidRPr="00647BFA" w:rsidRDefault="00D6595E" w:rsidP="00731270">
      <w:pPr>
        <w:pStyle w:val="ListParagraph"/>
        <w:numPr>
          <w:ilvl w:val="0"/>
          <w:numId w:val="11"/>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Održivost celokupnog programa nakon završetka projekta/inicijative</w:t>
      </w:r>
      <w:r w:rsidR="00B649FB">
        <w:rPr>
          <w:rFonts w:ascii="Times New Roman" w:hAnsi="Times New Roman" w:cs="Times New Roman"/>
          <w:sz w:val="24"/>
          <w:szCs w:val="24"/>
        </w:rPr>
        <w:t>;</w:t>
      </w:r>
    </w:p>
    <w:p w14:paraId="1519F88C" w14:textId="7101364D" w:rsidR="00E21D43" w:rsidRPr="00647BFA" w:rsidRDefault="00D6595E" w:rsidP="00731270">
      <w:pPr>
        <w:pStyle w:val="ListParagraph"/>
        <w:numPr>
          <w:ilvl w:val="0"/>
          <w:numId w:val="11"/>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Ključni izazovi tokom</w:t>
      </w:r>
      <w:r w:rsidR="00E33C84" w:rsidRPr="00647BFA">
        <w:rPr>
          <w:rFonts w:ascii="Times New Roman" w:hAnsi="Times New Roman" w:cs="Times New Roman"/>
          <w:sz w:val="24"/>
          <w:szCs w:val="24"/>
        </w:rPr>
        <w:t xml:space="preserve"> </w:t>
      </w:r>
      <w:r w:rsidRPr="00647BFA">
        <w:rPr>
          <w:rFonts w:ascii="Times New Roman" w:hAnsi="Times New Roman" w:cs="Times New Roman"/>
          <w:sz w:val="24"/>
          <w:szCs w:val="24"/>
        </w:rPr>
        <w:t xml:space="preserve"> rada sa zajednicom je sticanje poverenja u pružaoca usluga</w:t>
      </w:r>
      <w:r w:rsidR="00B649FB">
        <w:rPr>
          <w:rFonts w:ascii="Times New Roman" w:hAnsi="Times New Roman" w:cs="Times New Roman"/>
          <w:sz w:val="24"/>
          <w:szCs w:val="24"/>
        </w:rPr>
        <w:t>;</w:t>
      </w:r>
    </w:p>
    <w:p w14:paraId="2060DE50" w14:textId="568D0BED" w:rsidR="00D6595E" w:rsidRPr="00647BFA" w:rsidRDefault="00E21D43" w:rsidP="00731270">
      <w:pPr>
        <w:pStyle w:val="ListParagraph"/>
        <w:numPr>
          <w:ilvl w:val="0"/>
          <w:numId w:val="10"/>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Apatija roditelja i njihova česta izjava “koja korist od toga što se deca školuju jer što se tiče zapošljavanja Roma u našem gradu situacija i nije baš sjajna iako ima onih koji su i visokoobrazovani, ni oni na žalost nisu zaposleni”</w:t>
      </w:r>
      <w:r w:rsidR="00B649FB">
        <w:rPr>
          <w:rFonts w:ascii="Times New Roman" w:hAnsi="Times New Roman" w:cs="Times New Roman"/>
          <w:sz w:val="24"/>
          <w:szCs w:val="24"/>
        </w:rPr>
        <w:t>;</w:t>
      </w:r>
    </w:p>
    <w:p w14:paraId="3F3D7988" w14:textId="7C0F68EC" w:rsidR="00E21D43" w:rsidRPr="00647BFA" w:rsidRDefault="00D6595E" w:rsidP="00731270">
      <w:pPr>
        <w:pStyle w:val="ListParagraph"/>
        <w:numPr>
          <w:ilvl w:val="0"/>
          <w:numId w:val="10"/>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Saradnja sa očevima romskih devojčica</w:t>
      </w:r>
      <w:r w:rsidR="00B649FB">
        <w:rPr>
          <w:rFonts w:ascii="Times New Roman" w:hAnsi="Times New Roman" w:cs="Times New Roman"/>
          <w:sz w:val="24"/>
          <w:szCs w:val="24"/>
        </w:rPr>
        <w:t>;</w:t>
      </w:r>
    </w:p>
    <w:p w14:paraId="346C2169" w14:textId="7639202A" w:rsidR="00D6595E" w:rsidRPr="00647BFA" w:rsidRDefault="00E21D43" w:rsidP="00731270">
      <w:pPr>
        <w:pStyle w:val="ListParagraph"/>
        <w:numPr>
          <w:ilvl w:val="0"/>
          <w:numId w:val="10"/>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Nedovoljno prostora za izvodjenje aktivnosti</w:t>
      </w:r>
      <w:r w:rsidR="00B649FB">
        <w:rPr>
          <w:rFonts w:ascii="Times New Roman" w:hAnsi="Times New Roman" w:cs="Times New Roman"/>
          <w:sz w:val="24"/>
          <w:szCs w:val="24"/>
        </w:rPr>
        <w:t>;</w:t>
      </w:r>
    </w:p>
    <w:p w14:paraId="334A8C2B" w14:textId="0893E3F9" w:rsidR="00D6595E" w:rsidRPr="00647BFA" w:rsidRDefault="00D6595E" w:rsidP="00731270">
      <w:pPr>
        <w:pStyle w:val="ListParagraph"/>
        <w:numPr>
          <w:ilvl w:val="0"/>
          <w:numId w:val="10"/>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Nepostojanje adekvatnih kadrova, m</w:t>
      </w:r>
      <w:r w:rsidR="00E21D43" w:rsidRPr="00647BFA">
        <w:rPr>
          <w:rFonts w:ascii="Times New Roman" w:hAnsi="Times New Roman" w:cs="Times New Roman"/>
          <w:sz w:val="24"/>
          <w:szCs w:val="24"/>
        </w:rPr>
        <w:t>anjak saradnika-vol</w:t>
      </w:r>
      <w:r w:rsidRPr="00647BFA">
        <w:rPr>
          <w:rFonts w:ascii="Times New Roman" w:hAnsi="Times New Roman" w:cs="Times New Roman"/>
          <w:sz w:val="24"/>
          <w:szCs w:val="24"/>
        </w:rPr>
        <w:t>ontera koji bi radili sa decom</w:t>
      </w:r>
      <w:r w:rsidR="00B649FB">
        <w:rPr>
          <w:rFonts w:ascii="Times New Roman" w:hAnsi="Times New Roman" w:cs="Times New Roman"/>
          <w:sz w:val="24"/>
          <w:szCs w:val="24"/>
        </w:rPr>
        <w:t>;</w:t>
      </w:r>
    </w:p>
    <w:p w14:paraId="4DF00AFD" w14:textId="2C9D6C8C" w:rsidR="00D6595E" w:rsidRPr="00647BFA" w:rsidRDefault="00E21D43" w:rsidP="00731270">
      <w:pPr>
        <w:pStyle w:val="ListParagraph"/>
        <w:numPr>
          <w:ilvl w:val="0"/>
          <w:numId w:val="10"/>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Omogućavanje nesmetanog dolazaka dece do svratišta (prevoz gradskim prevozom), heterogenost grupe,</w:t>
      </w:r>
      <w:r w:rsidR="00D6595E" w:rsidRPr="00647BFA">
        <w:rPr>
          <w:rFonts w:ascii="Times New Roman" w:hAnsi="Times New Roman" w:cs="Times New Roman"/>
          <w:sz w:val="24"/>
          <w:szCs w:val="24"/>
        </w:rPr>
        <w:t xml:space="preserve"> nepostojanje terenske službe</w:t>
      </w:r>
      <w:r w:rsidR="00B649FB">
        <w:rPr>
          <w:rFonts w:ascii="Times New Roman" w:hAnsi="Times New Roman" w:cs="Times New Roman"/>
          <w:sz w:val="24"/>
          <w:szCs w:val="24"/>
        </w:rPr>
        <w:t>;</w:t>
      </w:r>
    </w:p>
    <w:p w14:paraId="0CE25CB0" w14:textId="4FBE1A85" w:rsidR="00D6595E" w:rsidRPr="00647BFA" w:rsidRDefault="00E21D43" w:rsidP="00731270">
      <w:pPr>
        <w:pStyle w:val="ListParagraph"/>
        <w:numPr>
          <w:ilvl w:val="0"/>
          <w:numId w:val="10"/>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Nepostojanje standarda za usluge, pa time i mogućnosti za licenciranje</w:t>
      </w:r>
      <w:r w:rsidR="00B649FB">
        <w:rPr>
          <w:rFonts w:ascii="Times New Roman" w:hAnsi="Times New Roman" w:cs="Times New Roman"/>
          <w:sz w:val="24"/>
          <w:szCs w:val="24"/>
        </w:rPr>
        <w:t>;</w:t>
      </w:r>
    </w:p>
    <w:p w14:paraId="630A7812" w14:textId="4B0C3356" w:rsidR="00486E7F" w:rsidRPr="00647BFA" w:rsidRDefault="00486E7F" w:rsidP="00731270">
      <w:pPr>
        <w:pStyle w:val="ListParagraph"/>
        <w:numPr>
          <w:ilvl w:val="0"/>
          <w:numId w:val="10"/>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Neosetljivost većinske populacije, rasizam, diskriminacija</w:t>
      </w:r>
      <w:r w:rsidR="00B649FB">
        <w:rPr>
          <w:rFonts w:ascii="Times New Roman" w:hAnsi="Times New Roman" w:cs="Times New Roman"/>
          <w:sz w:val="24"/>
          <w:szCs w:val="24"/>
        </w:rPr>
        <w:t>;</w:t>
      </w:r>
    </w:p>
    <w:p w14:paraId="3213D4CD" w14:textId="422E1A3B" w:rsidR="00E21D43" w:rsidRPr="00647BFA" w:rsidRDefault="00E21D43" w:rsidP="00AC4AC4">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Pravne prepreke koje onemogućavaju upis odmah po rođenju deci čiji roditelji ne poseduju lična dokumenta; zatim nedovoljna podrška porodice i zajednice za nastavak školovanja, siromaštvo koje mnogu decu nagoni da veoma rano počnu da rade i privređuju, radeći najteže poslove, slabo plaćene, bez adekvatnih kvalifikacija, čime se siromaštvo sam</w:t>
      </w:r>
      <w:r w:rsidR="00E33C84" w:rsidRPr="00647BFA">
        <w:rPr>
          <w:rFonts w:ascii="Times New Roman" w:hAnsi="Times New Roman" w:cs="Times New Roman"/>
          <w:sz w:val="24"/>
          <w:szCs w:val="24"/>
        </w:rPr>
        <w:t>o produbljuje; zatim široko ras</w:t>
      </w:r>
      <w:r w:rsidRPr="00647BFA">
        <w:rPr>
          <w:rFonts w:ascii="Times New Roman" w:hAnsi="Times New Roman" w:cs="Times New Roman"/>
          <w:sz w:val="24"/>
          <w:szCs w:val="24"/>
        </w:rPr>
        <w:t>prostranjena diskriminacija prema pripadnicima romske zajednice u društvu.</w:t>
      </w:r>
    </w:p>
    <w:p w14:paraId="78237E54" w14:textId="330DA308" w:rsidR="000B257F" w:rsidRDefault="00E21D43" w:rsidP="00B70DCA">
      <w:p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Na osnovu celokupnog istraživanja </w:t>
      </w:r>
      <w:r w:rsidR="00B52B54" w:rsidRPr="00647BFA">
        <w:rPr>
          <w:rFonts w:ascii="Times New Roman" w:hAnsi="Times New Roman" w:cs="Times New Roman"/>
          <w:sz w:val="24"/>
          <w:szCs w:val="24"/>
        </w:rPr>
        <w:t xml:space="preserve">u okviru izrade Analize o dostupnosti usluga na lokalnom nivou za decu iz romske zajednice, </w:t>
      </w:r>
      <w:r w:rsidRPr="00647BFA">
        <w:rPr>
          <w:rFonts w:ascii="Times New Roman" w:hAnsi="Times New Roman" w:cs="Times New Roman"/>
          <w:sz w:val="24"/>
          <w:szCs w:val="24"/>
        </w:rPr>
        <w:t xml:space="preserve">može se zaključiti da je uloga </w:t>
      </w:r>
      <w:r w:rsidR="00B52B54" w:rsidRPr="00647BFA">
        <w:rPr>
          <w:rFonts w:ascii="Times New Roman" w:hAnsi="Times New Roman" w:cs="Times New Roman"/>
          <w:sz w:val="24"/>
          <w:szCs w:val="24"/>
        </w:rPr>
        <w:t>organizacija civilnog sektora</w:t>
      </w:r>
      <w:r w:rsidRPr="00647BFA">
        <w:rPr>
          <w:rFonts w:ascii="Times New Roman" w:hAnsi="Times New Roman" w:cs="Times New Roman"/>
          <w:sz w:val="24"/>
          <w:szCs w:val="24"/>
        </w:rPr>
        <w:t xml:space="preserve"> na lokalnom nivou veoma bitna, da svojim radom i pružanjem usluga utiču poziti</w:t>
      </w:r>
      <w:r w:rsidR="00B52B54" w:rsidRPr="00647BFA">
        <w:rPr>
          <w:rFonts w:ascii="Times New Roman" w:hAnsi="Times New Roman" w:cs="Times New Roman"/>
          <w:sz w:val="24"/>
          <w:szCs w:val="24"/>
        </w:rPr>
        <w:t xml:space="preserve">vno na decu iz romske zajednice, i da </w:t>
      </w:r>
      <w:r w:rsidRPr="00647BFA">
        <w:rPr>
          <w:rFonts w:ascii="Times New Roman" w:hAnsi="Times New Roman" w:cs="Times New Roman"/>
          <w:sz w:val="24"/>
          <w:szCs w:val="24"/>
        </w:rPr>
        <w:t xml:space="preserve">u značajnoj meri utiču na integraciju romske dece u većinsko stanovništvo. </w:t>
      </w:r>
    </w:p>
    <w:p w14:paraId="2D342759" w14:textId="77777777" w:rsidR="00B70DCA" w:rsidRDefault="00B70DCA" w:rsidP="00B70DCA">
      <w:pPr>
        <w:spacing w:after="0" w:line="360" w:lineRule="auto"/>
        <w:jc w:val="both"/>
        <w:rPr>
          <w:rFonts w:ascii="Times New Roman" w:hAnsi="Times New Roman" w:cs="Times New Roman"/>
          <w:sz w:val="24"/>
          <w:szCs w:val="24"/>
        </w:rPr>
      </w:pPr>
    </w:p>
    <w:p w14:paraId="6B800A75" w14:textId="48DB392E" w:rsidR="00334804" w:rsidRPr="000B257F" w:rsidRDefault="00334804" w:rsidP="00731270">
      <w:pPr>
        <w:pStyle w:val="ListParagraph"/>
        <w:numPr>
          <w:ilvl w:val="0"/>
          <w:numId w:val="17"/>
        </w:numPr>
        <w:jc w:val="both"/>
        <w:rPr>
          <w:rFonts w:ascii="Times New Roman" w:hAnsi="Times New Roman" w:cs="Times New Roman"/>
          <w:sz w:val="24"/>
          <w:szCs w:val="24"/>
        </w:rPr>
      </w:pPr>
      <w:r w:rsidRPr="000B257F">
        <w:rPr>
          <w:rFonts w:ascii="Times New Roman" w:hAnsi="Times New Roman" w:cs="Times New Roman"/>
          <w:b/>
          <w:sz w:val="32"/>
          <w:szCs w:val="32"/>
        </w:rPr>
        <w:t>PREPORUKE</w:t>
      </w:r>
    </w:p>
    <w:p w14:paraId="11953067" w14:textId="31342FD7" w:rsidR="00303A3F" w:rsidRPr="000B257F" w:rsidRDefault="009D7072"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Organizacije civilnog društva koje su učestvovale u Analizi dostupnosti usluga na lokalnom nivou za decu iz romske zajednice, kao izazove u svom radu na lokalnom nivou navode način finansiranja i održivost (86%), kao i saradnju sa relevantnim institucijama (45%). Stoga se institucijama na lokalnom nivou</w:t>
      </w:r>
      <w:r w:rsidR="00BD26B1">
        <w:rPr>
          <w:rFonts w:ascii="Times New Roman" w:hAnsi="Times New Roman" w:cs="Times New Roman"/>
          <w:sz w:val="24"/>
          <w:szCs w:val="24"/>
        </w:rPr>
        <w:t>, uključujući i jedinice lokalnih samouprava,</w:t>
      </w:r>
      <w:r w:rsidRPr="00647BFA">
        <w:rPr>
          <w:rFonts w:ascii="Times New Roman" w:hAnsi="Times New Roman" w:cs="Times New Roman"/>
          <w:sz w:val="24"/>
          <w:szCs w:val="24"/>
        </w:rPr>
        <w:t xml:space="preserve"> preporučuje da ulože poseban napor u jačanje saradnje sa organizacijama civilnog društva koje pružaju usluge deci iz romske zajednice. Imajući u vidu da je interes dece prioritet u radu i institucija na lokalnom nivou i organizacija civilnog društva, ostvarivanje i jačanje partnerstva između </w:t>
      </w:r>
      <w:r w:rsidR="00BD26B1">
        <w:rPr>
          <w:rFonts w:ascii="Times New Roman" w:hAnsi="Times New Roman" w:cs="Times New Roman"/>
          <w:sz w:val="24"/>
          <w:szCs w:val="24"/>
        </w:rPr>
        <w:t>ovih</w:t>
      </w:r>
      <w:r w:rsidRPr="00647BFA">
        <w:rPr>
          <w:rFonts w:ascii="Times New Roman" w:hAnsi="Times New Roman" w:cs="Times New Roman"/>
          <w:sz w:val="24"/>
          <w:szCs w:val="24"/>
        </w:rPr>
        <w:t xml:space="preserve"> aktera, doprinosi postizanju promena kod dece iz romske zajednice i njihovih porodica.</w:t>
      </w:r>
    </w:p>
    <w:p w14:paraId="2ED4F496" w14:textId="4DE0B9BE" w:rsidR="000235C7" w:rsidRPr="000B257F" w:rsidRDefault="009D7072"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Takođe na osnovu podataka dobijenih tokom izrade ove Analize, organizacije civilnog društva koje pružaju usluge deci iz romske zajednice na lokalnom nivou zapravo upotpunjavaju rad institucija. Od ukupnog broja ispitanih organizacija, čak 97% svoje usluge pruža iz oblasti obrazovanja, što opisuje stanje na terenu i potrebe dece iz romske zajednice. Korišćenjem usluga koje pružaju organizacije civilnog društva, posebno u oblasti obrazovanja, deca iz romske zajednice uspevaju da se približe startnim pozicijama </w:t>
      </w:r>
      <w:r w:rsidRPr="00647BFA">
        <w:rPr>
          <w:rFonts w:ascii="Times New Roman" w:hAnsi="Times New Roman" w:cs="Times New Roman"/>
          <w:sz w:val="24"/>
          <w:szCs w:val="24"/>
        </w:rPr>
        <w:lastRenderedPageBreak/>
        <w:t xml:space="preserve">dece većinskog stanovništva. Usklađivanjem aktivnosti nevladinog sektora i lokalnih institucija, podrška i usluge koje se pružaju deci bile bi potpunije </w:t>
      </w:r>
      <w:r w:rsidR="00BD26B1">
        <w:rPr>
          <w:rFonts w:ascii="Times New Roman" w:hAnsi="Times New Roman" w:cs="Times New Roman"/>
          <w:sz w:val="24"/>
          <w:szCs w:val="24"/>
        </w:rPr>
        <w:t xml:space="preserve">i </w:t>
      </w:r>
      <w:r w:rsidRPr="00647BFA">
        <w:rPr>
          <w:rFonts w:ascii="Times New Roman" w:hAnsi="Times New Roman" w:cs="Times New Roman"/>
          <w:sz w:val="24"/>
          <w:szCs w:val="24"/>
        </w:rPr>
        <w:t>sveobuhvatnije. Ključno u tome jeste kontinuitet u radu tih organizacija civilnog društva, uz redovne inpute obrazovnih institucija koje sadrže informacije o potrebama dece, odnosno prazninama u znanju koje treba popuniti. Sa druge strane, da bi organizacije uopšte bile prepoznate kao adekvatan partner od strane institucija na lokalnom nivou, one moraju svakodnevno da rade na jačanju svojih kapaciteta</w:t>
      </w:r>
      <w:r w:rsidR="00BD26B1">
        <w:rPr>
          <w:rFonts w:ascii="Times New Roman" w:hAnsi="Times New Roman" w:cs="Times New Roman"/>
          <w:sz w:val="24"/>
          <w:szCs w:val="24"/>
        </w:rPr>
        <w:t xml:space="preserve"> i promovisanju postignutih rezultata</w:t>
      </w:r>
      <w:r w:rsidRPr="00647BFA">
        <w:rPr>
          <w:rFonts w:ascii="Times New Roman" w:hAnsi="Times New Roman" w:cs="Times New Roman"/>
          <w:sz w:val="24"/>
          <w:szCs w:val="24"/>
        </w:rPr>
        <w:t>.</w:t>
      </w:r>
    </w:p>
    <w:p w14:paraId="3AB7EC7E" w14:textId="51CD7511" w:rsidR="00AF6AFA" w:rsidRPr="00647BFA" w:rsidRDefault="008F1196"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Organizacije civilnog društva koje su učestvovale u Analizi dostupnosti usluga na lokalnom nivou deci iz romske zajednice, u većini slučajeva imaju višegodišnje iskustvo u radu sa decom. Čak 62% njih pruža svoje usluge duže od 10 godina, što ukazuje na važnost usluge koja se pruža i poverenje koje te organizacije uživaju kod dece iz romske zajednice i njihovih porodica, a ipak, nijedan od programa ovih organizacija nije u procesu licenciranja. Postupak u kome se ispituje da li pružalac usluge ispunjava kriterijume i standarde za pružanje usluga je licenciranje. Organizacija mora ispunjavati određene kriterijume da bi imala pravo na licencu – mora biti registrovana u skladu sa zakonom, mora imati najmanje dve godina iskustva u pružanju usluga socijalne zaštite i mora ispunjavati standarde za pružanje usluge za koju traži izdavanje licence, a koji se tiču lokacije, prostora, opreme, organizacije, broja i stručnosti osoblja, procene, planiranja i aktivnosti za pružanje usluga. Organizacije koje su učestvovale u ovoj Analizi jesu registrovane u skladu sa zakonom i svoje usluge pružaju duže od dve godine. Međutim, mnogima od njih nedostaje dovoljan broj osoblja koje bi radilo sa decom, mnogi imaju poteškoće u obezbeđivanju adekvatnog prostora za rad sa decom, koji je blizu njihovog mesta stanovanja, ali i škole koju pohađaju. Pored toga, neke od organizacija nemaju dovoljno informacija o značaju licence i samom procesu licenciranja. S obzirom na važnost usluga koje organizacije pružaju, relevantnim institucijama na lokalnom nivou se preporučuje da prepoznaju značaj usluge koje organizacije civilnog društva pružaju, da im pruže sve potrebne informacije o procesu licenciranja, ukažu na važnost licence kao i na njen značaj. Takođe, organizacijama civinog društva je potrebna podrška u jačanju sopstvenih resursa i kapaciteta, kako bi postali kvalifikovani za dobijanje licence, koja bi im omogućila kredibilitet i pouzdanost.</w:t>
      </w:r>
    </w:p>
    <w:p w14:paraId="56BCFD39" w14:textId="04671C4F" w:rsidR="00160D47" w:rsidRPr="000B257F" w:rsidRDefault="00D27197"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lastRenderedPageBreak/>
        <w:t>Problem jezičke barijere</w:t>
      </w:r>
      <w:r w:rsidR="008F1196" w:rsidRPr="00647BFA">
        <w:rPr>
          <w:rFonts w:ascii="Times New Roman" w:hAnsi="Times New Roman" w:cs="Times New Roman"/>
          <w:sz w:val="24"/>
          <w:szCs w:val="24"/>
        </w:rPr>
        <w:t xml:space="preserve"> kod dece iz romske zajednice</w:t>
      </w:r>
      <w:r w:rsidRPr="00647BFA">
        <w:rPr>
          <w:rFonts w:ascii="Times New Roman" w:hAnsi="Times New Roman" w:cs="Times New Roman"/>
          <w:sz w:val="24"/>
          <w:szCs w:val="24"/>
        </w:rPr>
        <w:t xml:space="preserve"> treba rešavati zajedničkim naporima nadležnih institucija na republičkom nivou, </w:t>
      </w:r>
      <w:r w:rsidR="008F1196" w:rsidRPr="00647BFA">
        <w:rPr>
          <w:rFonts w:ascii="Times New Roman" w:hAnsi="Times New Roman" w:cs="Times New Roman"/>
          <w:sz w:val="24"/>
          <w:szCs w:val="24"/>
        </w:rPr>
        <w:t>jedinica lokalne samouprave i nevladinih organizacija,</w:t>
      </w:r>
      <w:r w:rsidRPr="00647BFA">
        <w:rPr>
          <w:rFonts w:ascii="Times New Roman" w:hAnsi="Times New Roman" w:cs="Times New Roman"/>
          <w:sz w:val="24"/>
          <w:szCs w:val="24"/>
        </w:rPr>
        <w:t xml:space="preserve"> angažovanje</w:t>
      </w:r>
      <w:r w:rsidR="008F1196" w:rsidRPr="00647BFA">
        <w:rPr>
          <w:rFonts w:ascii="Times New Roman" w:hAnsi="Times New Roman" w:cs="Times New Roman"/>
          <w:sz w:val="24"/>
          <w:szCs w:val="24"/>
        </w:rPr>
        <w:t>m</w:t>
      </w:r>
      <w:r w:rsidRPr="00647BFA">
        <w:rPr>
          <w:rFonts w:ascii="Times New Roman" w:hAnsi="Times New Roman" w:cs="Times New Roman"/>
          <w:sz w:val="24"/>
          <w:szCs w:val="24"/>
        </w:rPr>
        <w:t xml:space="preserve"> stručnih saradnika koji poznaju romski i/ili </w:t>
      </w:r>
      <w:r w:rsidR="00BD26B1">
        <w:rPr>
          <w:rFonts w:ascii="Times New Roman" w:hAnsi="Times New Roman" w:cs="Times New Roman"/>
          <w:sz w:val="24"/>
          <w:szCs w:val="24"/>
        </w:rPr>
        <w:t>druge jezike koje govore romska deca</w:t>
      </w:r>
      <w:r w:rsidRPr="00647BFA">
        <w:rPr>
          <w:rFonts w:ascii="Times New Roman" w:hAnsi="Times New Roman" w:cs="Times New Roman"/>
          <w:sz w:val="24"/>
          <w:szCs w:val="24"/>
        </w:rPr>
        <w:t>. Predško</w:t>
      </w:r>
      <w:r w:rsidR="00160D47" w:rsidRPr="00647BFA">
        <w:rPr>
          <w:rFonts w:ascii="Times New Roman" w:hAnsi="Times New Roman" w:cs="Times New Roman"/>
          <w:sz w:val="24"/>
          <w:szCs w:val="24"/>
        </w:rPr>
        <w:t>lske ustanove i škole bi trebalo</w:t>
      </w:r>
      <w:r w:rsidRPr="00647BFA">
        <w:rPr>
          <w:rFonts w:ascii="Times New Roman" w:hAnsi="Times New Roman" w:cs="Times New Roman"/>
          <w:sz w:val="24"/>
          <w:szCs w:val="24"/>
        </w:rPr>
        <w:t xml:space="preserve"> da obezbede potreban broj pedagoških asistenata</w:t>
      </w:r>
      <w:r w:rsidR="00BD26B1">
        <w:rPr>
          <w:rFonts w:ascii="Times New Roman" w:hAnsi="Times New Roman" w:cs="Times New Roman"/>
          <w:sz w:val="24"/>
          <w:szCs w:val="24"/>
        </w:rPr>
        <w:t>/kinja</w:t>
      </w:r>
      <w:r w:rsidRPr="00647BFA">
        <w:rPr>
          <w:rFonts w:ascii="Times New Roman" w:hAnsi="Times New Roman" w:cs="Times New Roman"/>
          <w:sz w:val="24"/>
          <w:szCs w:val="24"/>
        </w:rPr>
        <w:t xml:space="preserve"> koji mogu deci pružiti podršku između ostalog i u prevazilaženju jezičkih bar</w:t>
      </w:r>
      <w:r w:rsidR="00D353BC" w:rsidRPr="00647BFA">
        <w:rPr>
          <w:rFonts w:ascii="Times New Roman" w:hAnsi="Times New Roman" w:cs="Times New Roman"/>
          <w:sz w:val="24"/>
          <w:szCs w:val="24"/>
        </w:rPr>
        <w:t xml:space="preserve">ijera. Poželjno je, posebno </w:t>
      </w:r>
      <w:r w:rsidRPr="00647BFA">
        <w:rPr>
          <w:rFonts w:ascii="Times New Roman" w:hAnsi="Times New Roman" w:cs="Times New Roman"/>
          <w:sz w:val="24"/>
          <w:szCs w:val="24"/>
        </w:rPr>
        <w:t>pred pola</w:t>
      </w:r>
      <w:r w:rsidR="00160D47" w:rsidRPr="00647BFA">
        <w:rPr>
          <w:rFonts w:ascii="Times New Roman" w:hAnsi="Times New Roman" w:cs="Times New Roman"/>
          <w:sz w:val="24"/>
          <w:szCs w:val="24"/>
        </w:rPr>
        <w:t>zak u školu, raditi sa decom na</w:t>
      </w:r>
      <w:r w:rsidRPr="00647BFA">
        <w:rPr>
          <w:rFonts w:ascii="Times New Roman" w:hAnsi="Times New Roman" w:cs="Times New Roman"/>
          <w:sz w:val="24"/>
          <w:szCs w:val="24"/>
        </w:rPr>
        <w:t xml:space="preserve"> učenju srpskog jezika, ali i unaprediti proceduru ispitivanja dece pred polazaka u školu (po potrebi) na maternjem jeziku radi objektivne identifikacije njihovih obrazovnih i vaspitnih potreba. S </w:t>
      </w:r>
      <w:r w:rsidR="003E2BCB" w:rsidRPr="00647BFA">
        <w:rPr>
          <w:rFonts w:ascii="Times New Roman" w:hAnsi="Times New Roman" w:cs="Times New Roman"/>
          <w:sz w:val="24"/>
          <w:szCs w:val="24"/>
        </w:rPr>
        <w:t>obzirom na to da su pedagoški asistent</w:t>
      </w:r>
      <w:r w:rsidR="00BD26B1">
        <w:rPr>
          <w:rFonts w:ascii="Times New Roman" w:hAnsi="Times New Roman" w:cs="Times New Roman"/>
          <w:sz w:val="24"/>
          <w:szCs w:val="24"/>
        </w:rPr>
        <w:t>i/kinje</w:t>
      </w:r>
      <w:r w:rsidRPr="00647BFA">
        <w:rPr>
          <w:rFonts w:ascii="Times New Roman" w:hAnsi="Times New Roman" w:cs="Times New Roman"/>
          <w:sz w:val="24"/>
          <w:szCs w:val="24"/>
        </w:rPr>
        <w:t xml:space="preserve"> primer dobre prakse, </w:t>
      </w:r>
      <w:r w:rsidR="003E2BCB" w:rsidRPr="00647BFA">
        <w:rPr>
          <w:rFonts w:ascii="Times New Roman" w:hAnsi="Times New Roman" w:cs="Times New Roman"/>
          <w:sz w:val="24"/>
          <w:szCs w:val="24"/>
        </w:rPr>
        <w:t>što već</w:t>
      </w:r>
      <w:r w:rsidRPr="00647BFA">
        <w:rPr>
          <w:rFonts w:ascii="Times New Roman" w:hAnsi="Times New Roman" w:cs="Times New Roman"/>
          <w:sz w:val="24"/>
          <w:szCs w:val="24"/>
        </w:rPr>
        <w:t xml:space="preserve">i broj </w:t>
      </w:r>
      <w:r w:rsidR="008F1196" w:rsidRPr="00647BFA">
        <w:rPr>
          <w:rFonts w:ascii="Times New Roman" w:hAnsi="Times New Roman" w:cs="Times New Roman"/>
          <w:sz w:val="24"/>
          <w:szCs w:val="24"/>
        </w:rPr>
        <w:t>pedagoških asistenata</w:t>
      </w:r>
      <w:r w:rsidR="00BD26B1">
        <w:rPr>
          <w:rFonts w:ascii="Times New Roman" w:hAnsi="Times New Roman" w:cs="Times New Roman"/>
          <w:sz w:val="24"/>
          <w:szCs w:val="24"/>
        </w:rPr>
        <w:t>/kinja</w:t>
      </w:r>
      <w:r w:rsidRPr="00647BFA">
        <w:rPr>
          <w:rFonts w:ascii="Times New Roman" w:hAnsi="Times New Roman" w:cs="Times New Roman"/>
          <w:sz w:val="24"/>
          <w:szCs w:val="24"/>
        </w:rPr>
        <w:t xml:space="preserve"> </w:t>
      </w:r>
      <w:r w:rsidR="003E2BCB" w:rsidRPr="00647BFA">
        <w:rPr>
          <w:rFonts w:ascii="Times New Roman" w:hAnsi="Times New Roman" w:cs="Times New Roman"/>
          <w:sz w:val="24"/>
          <w:szCs w:val="24"/>
        </w:rPr>
        <w:t xml:space="preserve">treba uključiti u predškolske ustanove, u cilju prevazilaženja jezičkih barijera </w:t>
      </w:r>
      <w:r w:rsidRPr="00647BFA">
        <w:rPr>
          <w:rFonts w:ascii="Times New Roman" w:hAnsi="Times New Roman" w:cs="Times New Roman"/>
          <w:sz w:val="24"/>
          <w:szCs w:val="24"/>
        </w:rPr>
        <w:t xml:space="preserve">na ranom uzrastu </w:t>
      </w:r>
      <w:r w:rsidR="003E2BCB" w:rsidRPr="00647BFA">
        <w:rPr>
          <w:rFonts w:ascii="Times New Roman" w:hAnsi="Times New Roman" w:cs="Times New Roman"/>
          <w:sz w:val="24"/>
          <w:szCs w:val="24"/>
        </w:rPr>
        <w:t>dece</w:t>
      </w:r>
      <w:r w:rsidRPr="00647BFA">
        <w:rPr>
          <w:rFonts w:ascii="Times New Roman" w:hAnsi="Times New Roman" w:cs="Times New Roman"/>
          <w:sz w:val="24"/>
          <w:szCs w:val="24"/>
        </w:rPr>
        <w:t>.</w:t>
      </w:r>
    </w:p>
    <w:p w14:paraId="03B3FC7B" w14:textId="5777F8F7" w:rsidR="00160D47" w:rsidRPr="000B257F" w:rsidRDefault="00280981"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Organizacije koje su učestvovale u Analizi, kao pozitivne promene i uspehe svog delovanja na lokalnom nivou navode da </w:t>
      </w:r>
      <w:r w:rsidR="00160D47" w:rsidRPr="00647BFA">
        <w:rPr>
          <w:rFonts w:ascii="Times New Roman" w:hAnsi="Times New Roman" w:cs="Times New Roman"/>
          <w:sz w:val="24"/>
          <w:szCs w:val="24"/>
        </w:rPr>
        <w:t xml:space="preserve">se </w:t>
      </w:r>
      <w:r w:rsidRPr="00647BFA">
        <w:rPr>
          <w:rFonts w:ascii="Times New Roman" w:hAnsi="Times New Roman" w:cs="Times New Roman"/>
          <w:sz w:val="24"/>
          <w:szCs w:val="24"/>
        </w:rPr>
        <w:t>sve veći broj dece iz romske zajednice, nakon završetka osnovnog obrazovanj</w:t>
      </w:r>
      <w:r w:rsidR="00160D47" w:rsidRPr="00647BFA">
        <w:rPr>
          <w:rFonts w:ascii="Times New Roman" w:hAnsi="Times New Roman" w:cs="Times New Roman"/>
          <w:sz w:val="24"/>
          <w:szCs w:val="24"/>
        </w:rPr>
        <w:t>a, koje je obavezno, odlučuje</w:t>
      </w:r>
      <w:r w:rsidRPr="00647BFA">
        <w:rPr>
          <w:rFonts w:ascii="Times New Roman" w:hAnsi="Times New Roman" w:cs="Times New Roman"/>
          <w:sz w:val="24"/>
          <w:szCs w:val="24"/>
        </w:rPr>
        <w:t xml:space="preserve"> za nastavak obrazovanja, upisivanjem u srednje škole.</w:t>
      </w:r>
      <w:r w:rsidR="00EF1715" w:rsidRPr="00647BFA">
        <w:rPr>
          <w:rFonts w:ascii="Times New Roman" w:hAnsi="Times New Roman" w:cs="Times New Roman"/>
          <w:sz w:val="24"/>
          <w:szCs w:val="24"/>
        </w:rPr>
        <w:t xml:space="preserve"> </w:t>
      </w:r>
      <w:r w:rsidR="00647BFA" w:rsidRPr="00647BFA">
        <w:rPr>
          <w:rFonts w:ascii="Times New Roman" w:hAnsi="Times New Roman" w:cs="Times New Roman"/>
          <w:sz w:val="24"/>
          <w:szCs w:val="24"/>
        </w:rPr>
        <w:t>Na osnovu podataka dobijenih od organizacija civilnog društva koje pružaju usluge deci iz romske zajednice, v</w:t>
      </w:r>
      <w:r w:rsidRPr="00647BFA">
        <w:rPr>
          <w:rFonts w:ascii="Times New Roman" w:hAnsi="Times New Roman" w:cs="Times New Roman"/>
          <w:sz w:val="24"/>
          <w:szCs w:val="24"/>
        </w:rPr>
        <w:t>ećina</w:t>
      </w:r>
      <w:r w:rsidR="00647BFA" w:rsidRPr="00647BFA">
        <w:rPr>
          <w:rFonts w:ascii="Times New Roman" w:hAnsi="Times New Roman" w:cs="Times New Roman"/>
          <w:sz w:val="24"/>
          <w:szCs w:val="24"/>
        </w:rPr>
        <w:t xml:space="preserve"> osnovaca koja se odluči za nastavak školovanja, bi</w:t>
      </w:r>
      <w:r w:rsidR="00EF1715" w:rsidRPr="00647BFA">
        <w:rPr>
          <w:rFonts w:ascii="Times New Roman" w:hAnsi="Times New Roman" w:cs="Times New Roman"/>
          <w:sz w:val="24"/>
          <w:szCs w:val="24"/>
        </w:rPr>
        <w:t>r</w:t>
      </w:r>
      <w:r w:rsidR="00647BFA" w:rsidRPr="00647BFA">
        <w:rPr>
          <w:rFonts w:ascii="Times New Roman" w:hAnsi="Times New Roman" w:cs="Times New Roman"/>
          <w:sz w:val="24"/>
          <w:szCs w:val="24"/>
        </w:rPr>
        <w:t>a</w:t>
      </w:r>
      <w:r w:rsidRPr="00647BFA">
        <w:rPr>
          <w:rFonts w:ascii="Times New Roman" w:hAnsi="Times New Roman" w:cs="Times New Roman"/>
          <w:sz w:val="24"/>
          <w:szCs w:val="24"/>
        </w:rPr>
        <w:t xml:space="preserve"> </w:t>
      </w:r>
      <w:r w:rsidR="00647BFA" w:rsidRPr="00647BFA">
        <w:rPr>
          <w:rFonts w:ascii="Times New Roman" w:hAnsi="Times New Roman" w:cs="Times New Roman"/>
          <w:sz w:val="24"/>
          <w:szCs w:val="24"/>
        </w:rPr>
        <w:t>srednje stručne škole u trajanju od tri godine. Takav izbor deca objašnjavaju oček</w:t>
      </w:r>
      <w:r w:rsidR="00647BFA">
        <w:rPr>
          <w:rFonts w:ascii="Times New Roman" w:hAnsi="Times New Roman" w:cs="Times New Roman"/>
          <w:sz w:val="24"/>
          <w:szCs w:val="24"/>
        </w:rPr>
        <w:t>ivanjem</w:t>
      </w:r>
      <w:r w:rsidR="00647BFA" w:rsidRPr="00647BFA">
        <w:rPr>
          <w:rFonts w:ascii="Times New Roman" w:hAnsi="Times New Roman" w:cs="Times New Roman"/>
          <w:sz w:val="24"/>
          <w:szCs w:val="24"/>
        </w:rPr>
        <w:t xml:space="preserve"> da će se nakon maturiranja lakše </w:t>
      </w:r>
      <w:r w:rsidR="00647BFA">
        <w:rPr>
          <w:rFonts w:ascii="Times New Roman" w:hAnsi="Times New Roman" w:cs="Times New Roman"/>
          <w:sz w:val="24"/>
          <w:szCs w:val="24"/>
        </w:rPr>
        <w:t>i</w:t>
      </w:r>
      <w:r w:rsidR="00647BFA" w:rsidRPr="00647BFA">
        <w:rPr>
          <w:rFonts w:ascii="Times New Roman" w:hAnsi="Times New Roman" w:cs="Times New Roman"/>
          <w:sz w:val="24"/>
          <w:szCs w:val="24"/>
        </w:rPr>
        <w:t xml:space="preserve"> brže zaposliti, pored toga što nemaju dovoljno motivacije za upisivanje četvorogodišnjih smerova </w:t>
      </w:r>
      <w:r w:rsidR="00647BFA">
        <w:rPr>
          <w:rFonts w:ascii="Times New Roman" w:hAnsi="Times New Roman" w:cs="Times New Roman"/>
          <w:sz w:val="24"/>
          <w:szCs w:val="24"/>
        </w:rPr>
        <w:t xml:space="preserve">i </w:t>
      </w:r>
      <w:r w:rsidR="00647BFA" w:rsidRPr="00647BFA">
        <w:rPr>
          <w:rFonts w:ascii="Times New Roman" w:hAnsi="Times New Roman" w:cs="Times New Roman"/>
          <w:sz w:val="24"/>
          <w:szCs w:val="24"/>
        </w:rPr>
        <w:t>visokog obrazovanja.</w:t>
      </w:r>
      <w:r w:rsidR="00160D47" w:rsidRPr="00647BFA">
        <w:rPr>
          <w:rFonts w:ascii="Times New Roman" w:hAnsi="Times New Roman" w:cs="Times New Roman"/>
          <w:sz w:val="24"/>
          <w:szCs w:val="24"/>
        </w:rPr>
        <w:t xml:space="preserve"> </w:t>
      </w:r>
      <w:r w:rsidR="00647BFA">
        <w:rPr>
          <w:rFonts w:ascii="Times New Roman" w:hAnsi="Times New Roman" w:cs="Times New Roman"/>
          <w:sz w:val="24"/>
          <w:szCs w:val="24"/>
        </w:rPr>
        <w:t>Organizacijama</w:t>
      </w:r>
      <w:r w:rsidR="00647BFA" w:rsidRPr="00647BFA">
        <w:rPr>
          <w:rFonts w:ascii="Times New Roman" w:hAnsi="Times New Roman" w:cs="Times New Roman"/>
          <w:sz w:val="24"/>
          <w:szCs w:val="24"/>
        </w:rPr>
        <w:t xml:space="preserve"> civilnog društva se </w:t>
      </w:r>
      <w:r w:rsidR="00647BFA">
        <w:rPr>
          <w:rFonts w:ascii="Times New Roman" w:hAnsi="Times New Roman" w:cs="Times New Roman"/>
          <w:sz w:val="24"/>
          <w:szCs w:val="24"/>
        </w:rPr>
        <w:t>p</w:t>
      </w:r>
      <w:r w:rsidR="00EF1715" w:rsidRPr="00647BFA">
        <w:rPr>
          <w:rFonts w:ascii="Times New Roman" w:hAnsi="Times New Roman" w:cs="Times New Roman"/>
          <w:sz w:val="24"/>
          <w:szCs w:val="24"/>
        </w:rPr>
        <w:t xml:space="preserve">reporučuje da u saradnji sa </w:t>
      </w:r>
      <w:r w:rsidR="00647BFA">
        <w:rPr>
          <w:rFonts w:ascii="Times New Roman" w:hAnsi="Times New Roman" w:cs="Times New Roman"/>
          <w:sz w:val="24"/>
          <w:szCs w:val="24"/>
        </w:rPr>
        <w:t>jedinicama lokalne samouprave,</w:t>
      </w:r>
      <w:r w:rsidR="00EF1715" w:rsidRPr="00647BFA">
        <w:rPr>
          <w:rFonts w:ascii="Times New Roman" w:hAnsi="Times New Roman" w:cs="Times New Roman"/>
          <w:sz w:val="24"/>
          <w:szCs w:val="24"/>
        </w:rPr>
        <w:t xml:space="preserve"> </w:t>
      </w:r>
      <w:r w:rsidR="007C4625" w:rsidRPr="00647BFA">
        <w:rPr>
          <w:rFonts w:ascii="Times New Roman" w:hAnsi="Times New Roman" w:cs="Times New Roman"/>
          <w:sz w:val="24"/>
          <w:szCs w:val="24"/>
        </w:rPr>
        <w:t>razviju saradnju sa određenim preduzetnicima</w:t>
      </w:r>
      <w:r w:rsidR="00160D47" w:rsidRPr="00647BFA">
        <w:rPr>
          <w:rFonts w:ascii="Times New Roman" w:hAnsi="Times New Roman" w:cs="Times New Roman"/>
          <w:sz w:val="24"/>
          <w:szCs w:val="24"/>
        </w:rPr>
        <w:t xml:space="preserve"> na lokalnom nivou</w:t>
      </w:r>
      <w:r w:rsidR="007C4625" w:rsidRPr="00647BFA">
        <w:rPr>
          <w:rFonts w:ascii="Times New Roman" w:hAnsi="Times New Roman" w:cs="Times New Roman"/>
          <w:sz w:val="24"/>
          <w:szCs w:val="24"/>
        </w:rPr>
        <w:t xml:space="preserve">, kako bi se deci </w:t>
      </w:r>
      <w:r w:rsidR="004221DE" w:rsidRPr="00647BFA">
        <w:rPr>
          <w:rFonts w:ascii="Times New Roman" w:hAnsi="Times New Roman" w:cs="Times New Roman"/>
          <w:sz w:val="24"/>
          <w:szCs w:val="24"/>
        </w:rPr>
        <w:t xml:space="preserve">i mladima </w:t>
      </w:r>
      <w:r w:rsidR="007C4625" w:rsidRPr="00647BFA">
        <w:rPr>
          <w:rFonts w:ascii="Times New Roman" w:hAnsi="Times New Roman" w:cs="Times New Roman"/>
          <w:sz w:val="24"/>
          <w:szCs w:val="24"/>
        </w:rPr>
        <w:t xml:space="preserve">ukazala prilika </w:t>
      </w:r>
      <w:r w:rsidR="004221DE" w:rsidRPr="00647BFA">
        <w:rPr>
          <w:rFonts w:ascii="Times New Roman" w:hAnsi="Times New Roman" w:cs="Times New Roman"/>
          <w:sz w:val="24"/>
          <w:szCs w:val="24"/>
        </w:rPr>
        <w:t>da nakon završetka srednje škole</w:t>
      </w:r>
      <w:r w:rsidR="00647BFA">
        <w:rPr>
          <w:rFonts w:ascii="Times New Roman" w:hAnsi="Times New Roman" w:cs="Times New Roman"/>
          <w:sz w:val="24"/>
          <w:szCs w:val="24"/>
        </w:rPr>
        <w:t xml:space="preserve"> steknu prvo radno iskustvo i</w:t>
      </w:r>
      <w:r w:rsidR="004221DE" w:rsidRPr="00647BFA">
        <w:rPr>
          <w:rFonts w:ascii="Times New Roman" w:hAnsi="Times New Roman" w:cs="Times New Roman"/>
          <w:sz w:val="24"/>
          <w:szCs w:val="24"/>
        </w:rPr>
        <w:t xml:space="preserve"> zaista </w:t>
      </w:r>
      <w:r w:rsidR="00647BFA">
        <w:rPr>
          <w:rFonts w:ascii="Times New Roman" w:hAnsi="Times New Roman" w:cs="Times New Roman"/>
          <w:sz w:val="24"/>
          <w:szCs w:val="24"/>
        </w:rPr>
        <w:t>budu ekonomski nezavisni</w:t>
      </w:r>
      <w:r w:rsidR="007C4625" w:rsidRPr="00647BFA">
        <w:rPr>
          <w:rFonts w:ascii="Times New Roman" w:hAnsi="Times New Roman" w:cs="Times New Roman"/>
          <w:sz w:val="24"/>
          <w:szCs w:val="24"/>
        </w:rPr>
        <w:t xml:space="preserve">. </w:t>
      </w:r>
      <w:r w:rsidR="00647BFA">
        <w:rPr>
          <w:rFonts w:ascii="Times New Roman" w:hAnsi="Times New Roman" w:cs="Times New Roman"/>
          <w:sz w:val="24"/>
          <w:szCs w:val="24"/>
        </w:rPr>
        <w:t>Pored toga, organizacijama</w:t>
      </w:r>
      <w:r w:rsidR="00647BFA" w:rsidRPr="00647BFA">
        <w:rPr>
          <w:rFonts w:ascii="Times New Roman" w:hAnsi="Times New Roman" w:cs="Times New Roman"/>
          <w:sz w:val="24"/>
          <w:szCs w:val="24"/>
        </w:rPr>
        <w:t xml:space="preserve"> civilnog društva</w:t>
      </w:r>
      <w:r w:rsidR="00647BFA">
        <w:rPr>
          <w:rFonts w:ascii="Times New Roman" w:hAnsi="Times New Roman" w:cs="Times New Roman"/>
          <w:sz w:val="24"/>
          <w:szCs w:val="24"/>
        </w:rPr>
        <w:t xml:space="preserve"> se</w:t>
      </w:r>
      <w:r w:rsidR="00647BFA" w:rsidRPr="00647BFA">
        <w:rPr>
          <w:rFonts w:ascii="Times New Roman" w:hAnsi="Times New Roman" w:cs="Times New Roman"/>
          <w:sz w:val="24"/>
          <w:szCs w:val="24"/>
        </w:rPr>
        <w:t xml:space="preserve"> </w:t>
      </w:r>
      <w:r w:rsidR="00647BFA">
        <w:rPr>
          <w:rFonts w:ascii="Times New Roman" w:hAnsi="Times New Roman" w:cs="Times New Roman"/>
          <w:sz w:val="24"/>
          <w:szCs w:val="24"/>
        </w:rPr>
        <w:t>preporučuje da rade na osnaživanju i motivisanju dece i mladih</w:t>
      </w:r>
      <w:r w:rsidR="00F07D18">
        <w:rPr>
          <w:rFonts w:ascii="Times New Roman" w:hAnsi="Times New Roman" w:cs="Times New Roman"/>
          <w:sz w:val="24"/>
          <w:szCs w:val="24"/>
        </w:rPr>
        <w:t xml:space="preserve"> da nastave svoje obrazovanje, kao i na stvaranju prilika</w:t>
      </w:r>
      <w:r w:rsidR="007C4625" w:rsidRPr="00647BFA">
        <w:rPr>
          <w:rFonts w:ascii="Times New Roman" w:hAnsi="Times New Roman" w:cs="Times New Roman"/>
          <w:sz w:val="24"/>
          <w:szCs w:val="24"/>
        </w:rPr>
        <w:t xml:space="preserve"> da oni koji </w:t>
      </w:r>
      <w:r w:rsidR="00F07D18">
        <w:rPr>
          <w:rFonts w:ascii="Times New Roman" w:hAnsi="Times New Roman" w:cs="Times New Roman"/>
          <w:sz w:val="24"/>
          <w:szCs w:val="24"/>
        </w:rPr>
        <w:t>je</w:t>
      </w:r>
      <w:r w:rsidR="007C4625" w:rsidRPr="00647BFA">
        <w:rPr>
          <w:rFonts w:ascii="Times New Roman" w:hAnsi="Times New Roman" w:cs="Times New Roman"/>
          <w:sz w:val="24"/>
          <w:szCs w:val="24"/>
        </w:rPr>
        <w:t>su završili više škole nađ</w:t>
      </w:r>
      <w:r w:rsidR="00F07D18">
        <w:rPr>
          <w:rFonts w:ascii="Times New Roman" w:hAnsi="Times New Roman" w:cs="Times New Roman"/>
          <w:sz w:val="24"/>
          <w:szCs w:val="24"/>
        </w:rPr>
        <w:t>u odgovarajuće zaposlenje, kako bi</w:t>
      </w:r>
      <w:r w:rsidR="007C4625" w:rsidRPr="00647BFA">
        <w:rPr>
          <w:rFonts w:ascii="Times New Roman" w:hAnsi="Times New Roman" w:cs="Times New Roman"/>
          <w:sz w:val="24"/>
          <w:szCs w:val="24"/>
        </w:rPr>
        <w:t xml:space="preserve"> mlađim generacijama</w:t>
      </w:r>
      <w:r w:rsidR="00F07D18">
        <w:rPr>
          <w:rFonts w:ascii="Times New Roman" w:hAnsi="Times New Roman" w:cs="Times New Roman"/>
          <w:sz w:val="24"/>
          <w:szCs w:val="24"/>
        </w:rPr>
        <w:t xml:space="preserve"> služili</w:t>
      </w:r>
      <w:r w:rsidR="004221DE" w:rsidRPr="00647BFA">
        <w:rPr>
          <w:rFonts w:ascii="Times New Roman" w:hAnsi="Times New Roman" w:cs="Times New Roman"/>
          <w:sz w:val="24"/>
          <w:szCs w:val="24"/>
        </w:rPr>
        <w:t xml:space="preserve"> kao primer dobre prakse.</w:t>
      </w:r>
    </w:p>
    <w:p w14:paraId="647D0D87" w14:textId="38F11B01" w:rsidR="00D353BC" w:rsidRPr="000B257F" w:rsidRDefault="004221DE"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xml:space="preserve">Deca koja žive i/ili rade na ulici su višestruko ugrožena i </w:t>
      </w:r>
      <w:r w:rsidR="0016470C" w:rsidRPr="00647BFA">
        <w:rPr>
          <w:rFonts w:ascii="Times New Roman" w:hAnsi="Times New Roman" w:cs="Times New Roman"/>
          <w:sz w:val="24"/>
          <w:szCs w:val="24"/>
        </w:rPr>
        <w:t>zahtevaju posebnu pažnju i podršku. Više od 90% dece koja žive i/ili rade na ulici su upravo deca iz romske zajednice</w:t>
      </w:r>
      <w:r w:rsidR="0016470C" w:rsidRPr="00647BFA">
        <w:rPr>
          <w:rStyle w:val="FootnoteReference"/>
          <w:rFonts w:ascii="Times New Roman" w:hAnsi="Times New Roman" w:cs="Times New Roman"/>
          <w:sz w:val="24"/>
          <w:szCs w:val="24"/>
        </w:rPr>
        <w:footnoteReference w:id="6"/>
      </w:r>
      <w:r w:rsidR="0016470C" w:rsidRPr="00647BFA">
        <w:rPr>
          <w:rFonts w:ascii="Times New Roman" w:hAnsi="Times New Roman" w:cs="Times New Roman"/>
          <w:sz w:val="24"/>
          <w:szCs w:val="24"/>
        </w:rPr>
        <w:t xml:space="preserve">. Usluge koje organizacije civilnog društva pružaju ovoj deci obuhvataju </w:t>
      </w:r>
      <w:r w:rsidR="0016470C" w:rsidRPr="00647BFA">
        <w:rPr>
          <w:rFonts w:ascii="Times New Roman" w:hAnsi="Times New Roman" w:cs="Times New Roman"/>
          <w:sz w:val="24"/>
          <w:szCs w:val="24"/>
        </w:rPr>
        <w:lastRenderedPageBreak/>
        <w:t>podršku pri upisu u pripremni predškolski program i osnovnu školu, usluge dnevnog boravka, osnovnu zdravstvenu negu, uslove za održavanje lične higijene i psihosocijalnu podršku. Ipak, ostaje veliki broj dece koja žive i/ili rade na ulici, a koju tek treba uključiti u aktivnosti organizacija civilnog društva i učiniti im njihove usluge dostupnim. Stoga se organizacijama civilnog društva i institucijama na lokalnom nivou preporučuje da kreiraju, razviju protokole za zaštitu, postupanje, odnosno definisanje koraka koje treba preduzimati kada su u pitanju deca koja žive i/ili rade na ulici. Takođe, saradnjom organizacija civilnog društva i lokalnih institucija treba planirati i razvijati aktivnosti koje su usmerene na prevenciju, smanjenje i zloupotrebu dečijeg rada</w:t>
      </w:r>
      <w:r w:rsidR="00984275" w:rsidRPr="00647BFA">
        <w:rPr>
          <w:rFonts w:ascii="Times New Roman" w:hAnsi="Times New Roman" w:cs="Times New Roman"/>
          <w:sz w:val="24"/>
          <w:szCs w:val="24"/>
        </w:rPr>
        <w:t>.</w:t>
      </w:r>
    </w:p>
    <w:p w14:paraId="4C23DB10" w14:textId="6C7F80C5" w:rsidR="00E158FB" w:rsidRPr="000B257F" w:rsidRDefault="00022170" w:rsidP="0073127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Organizacije civilnog društva koje su učestvovale u izradi ove Analize, svojima uslugama obuvataju decu na teritoriji cele Republike Srbije. Usled korišćenja usluga koje su im na raspolaganju, kod dece iz romske zajednice i njihovih porodica su vidljive promene. Ipak, rizik od ranog napuštanja obrazovanja i dalje postoji i predstavlja jedan od izazova sa kojima se organizacije civilnog društva suočavaju. Jedan od najčešćih uzroka za rano napuštanje obrazovanja su r</w:t>
      </w:r>
      <w:r w:rsidR="00DF629A" w:rsidRPr="00647BFA">
        <w:rPr>
          <w:rFonts w:ascii="Times New Roman" w:hAnsi="Times New Roman" w:cs="Times New Roman"/>
          <w:sz w:val="24"/>
          <w:szCs w:val="24"/>
        </w:rPr>
        <w:t>ani brak</w:t>
      </w:r>
      <w:r>
        <w:rPr>
          <w:rFonts w:ascii="Times New Roman" w:hAnsi="Times New Roman" w:cs="Times New Roman"/>
          <w:sz w:val="24"/>
          <w:szCs w:val="24"/>
        </w:rPr>
        <w:t xml:space="preserve">ovi u romskoj zajednici. </w:t>
      </w:r>
      <w:r w:rsidR="00DF629A" w:rsidRPr="00022170">
        <w:rPr>
          <w:rFonts w:ascii="Times New Roman" w:hAnsi="Times New Roman" w:cs="Times New Roman"/>
          <w:sz w:val="24"/>
          <w:szCs w:val="24"/>
        </w:rPr>
        <w:t xml:space="preserve">Niži obrazovni </w:t>
      </w:r>
      <w:r>
        <w:rPr>
          <w:rFonts w:ascii="Times New Roman" w:hAnsi="Times New Roman" w:cs="Times New Roman"/>
          <w:sz w:val="24"/>
          <w:szCs w:val="24"/>
        </w:rPr>
        <w:t>nivo</w:t>
      </w:r>
      <w:r w:rsidR="00DF629A" w:rsidRPr="00022170">
        <w:rPr>
          <w:rFonts w:ascii="Times New Roman" w:hAnsi="Times New Roman" w:cs="Times New Roman"/>
          <w:sz w:val="24"/>
          <w:szCs w:val="24"/>
        </w:rPr>
        <w:t xml:space="preserve"> roditelja/o</w:t>
      </w:r>
      <w:r>
        <w:rPr>
          <w:rFonts w:ascii="Times New Roman" w:hAnsi="Times New Roman" w:cs="Times New Roman"/>
          <w:sz w:val="24"/>
          <w:szCs w:val="24"/>
        </w:rPr>
        <w:t xml:space="preserve">kruženja/zajednice dovodi do nepoznavanja </w:t>
      </w:r>
      <w:r w:rsidR="00DF629A" w:rsidRPr="00022170">
        <w:rPr>
          <w:rFonts w:ascii="Times New Roman" w:hAnsi="Times New Roman" w:cs="Times New Roman"/>
          <w:sz w:val="24"/>
          <w:szCs w:val="24"/>
        </w:rPr>
        <w:t>alternativnih mogućnosti za njihovu decu i/ili do nedostatka motivacije da podrže dalje obrazovanje svoje</w:t>
      </w:r>
      <w:r>
        <w:rPr>
          <w:rFonts w:ascii="Times New Roman" w:hAnsi="Times New Roman" w:cs="Times New Roman"/>
          <w:sz w:val="24"/>
          <w:szCs w:val="24"/>
        </w:rPr>
        <w:t xml:space="preserve"> dece. Zadržavanjem dece iz romske zajednice </w:t>
      </w:r>
      <w:r w:rsidR="00DF2F7A" w:rsidRPr="00022170">
        <w:rPr>
          <w:rFonts w:ascii="Times New Roman" w:hAnsi="Times New Roman" w:cs="Times New Roman"/>
          <w:sz w:val="24"/>
          <w:szCs w:val="24"/>
        </w:rPr>
        <w:t>u obra</w:t>
      </w:r>
      <w:r>
        <w:rPr>
          <w:rFonts w:ascii="Times New Roman" w:hAnsi="Times New Roman" w:cs="Times New Roman"/>
          <w:sz w:val="24"/>
          <w:szCs w:val="24"/>
        </w:rPr>
        <w:t>zovnom sistemu, osnaživanjem i podizanjem</w:t>
      </w:r>
      <w:r w:rsidR="00DF2F7A" w:rsidRPr="00022170">
        <w:rPr>
          <w:rFonts w:ascii="Times New Roman" w:hAnsi="Times New Roman" w:cs="Times New Roman"/>
          <w:sz w:val="24"/>
          <w:szCs w:val="24"/>
        </w:rPr>
        <w:t xml:space="preserve"> kapaciteta devojčica i dečaka </w:t>
      </w:r>
      <w:r>
        <w:rPr>
          <w:rFonts w:ascii="Times New Roman" w:hAnsi="Times New Roman" w:cs="Times New Roman"/>
          <w:sz w:val="24"/>
          <w:szCs w:val="24"/>
        </w:rPr>
        <w:t>moguće je prevladati</w:t>
      </w:r>
      <w:r w:rsidR="00DF2F7A" w:rsidRPr="00022170">
        <w:rPr>
          <w:rFonts w:ascii="Times New Roman" w:hAnsi="Times New Roman" w:cs="Times New Roman"/>
          <w:sz w:val="24"/>
          <w:szCs w:val="24"/>
        </w:rPr>
        <w:t xml:space="preserve"> prihvaćene kulturne, verske</w:t>
      </w:r>
      <w:r>
        <w:rPr>
          <w:rFonts w:ascii="Times New Roman" w:hAnsi="Times New Roman" w:cs="Times New Roman"/>
          <w:sz w:val="24"/>
          <w:szCs w:val="24"/>
        </w:rPr>
        <w:t>, običajne</w:t>
      </w:r>
      <w:r w:rsidR="00DF2F7A" w:rsidRPr="00022170">
        <w:rPr>
          <w:rFonts w:ascii="Times New Roman" w:hAnsi="Times New Roman" w:cs="Times New Roman"/>
          <w:sz w:val="24"/>
          <w:szCs w:val="24"/>
        </w:rPr>
        <w:t xml:space="preserve"> i društvene prakse</w:t>
      </w:r>
      <w:r>
        <w:rPr>
          <w:rFonts w:ascii="Times New Roman" w:hAnsi="Times New Roman" w:cs="Times New Roman"/>
          <w:sz w:val="24"/>
          <w:szCs w:val="24"/>
        </w:rPr>
        <w:t xml:space="preserve"> koje su zasnovane na stereotipnoj ulozi žene u porodici</w:t>
      </w:r>
      <w:r w:rsidRPr="00022170">
        <w:rPr>
          <w:rFonts w:ascii="Times New Roman" w:hAnsi="Times New Roman" w:cs="Times New Roman"/>
          <w:sz w:val="24"/>
          <w:szCs w:val="24"/>
        </w:rPr>
        <w:t xml:space="preserve">. </w:t>
      </w:r>
      <w:r>
        <w:rPr>
          <w:rFonts w:ascii="Times New Roman" w:hAnsi="Times New Roman" w:cs="Times New Roman"/>
          <w:sz w:val="24"/>
          <w:szCs w:val="24"/>
        </w:rPr>
        <w:t xml:space="preserve">Kako bi se sprečilo rano napuštanje obrazovanja i stupanje u rane brakove, preporuka se odnosi i na </w:t>
      </w:r>
      <w:r w:rsidR="005B3C10" w:rsidRPr="00022170">
        <w:rPr>
          <w:rFonts w:ascii="Times New Roman" w:hAnsi="Times New Roman" w:cs="Times New Roman"/>
          <w:sz w:val="24"/>
          <w:szCs w:val="24"/>
        </w:rPr>
        <w:t>organizacije civilnog društva</w:t>
      </w:r>
      <w:r w:rsidR="00050953">
        <w:rPr>
          <w:rFonts w:ascii="Times New Roman" w:hAnsi="Times New Roman" w:cs="Times New Roman"/>
          <w:sz w:val="24"/>
          <w:szCs w:val="24"/>
        </w:rPr>
        <w:t>, škole, zdravstvene radnice/ke (z</w:t>
      </w:r>
      <w:r w:rsidR="00DF2F7A" w:rsidRPr="00022170">
        <w:rPr>
          <w:rFonts w:ascii="Times New Roman" w:hAnsi="Times New Roman" w:cs="Times New Roman"/>
          <w:sz w:val="24"/>
          <w:szCs w:val="24"/>
        </w:rPr>
        <w:t>dravstvene medijatorke)</w:t>
      </w:r>
      <w:r w:rsidR="00050953">
        <w:rPr>
          <w:rFonts w:ascii="Times New Roman" w:hAnsi="Times New Roman" w:cs="Times New Roman"/>
          <w:sz w:val="24"/>
          <w:szCs w:val="24"/>
        </w:rPr>
        <w:t>, i pedagoške asistente, jer su u svakodnevnom kontaktu sa decom iz romske zajednice, ali i sa njihovim roditeljima. Njima se preporučuje redovno održavanje edukativnih radionica i razmena</w:t>
      </w:r>
      <w:r w:rsidR="005B3C10" w:rsidRPr="00022170">
        <w:rPr>
          <w:rFonts w:ascii="Times New Roman" w:hAnsi="Times New Roman" w:cs="Times New Roman"/>
          <w:sz w:val="24"/>
          <w:szCs w:val="24"/>
        </w:rPr>
        <w:t xml:space="preserve"> znanja o teškoćama, posledicama (psihičkim, fizičkim, zdravstvenim, socijalnim i ekonomskim...) </w:t>
      </w:r>
      <w:r w:rsidR="00DF2F7A" w:rsidRPr="00022170">
        <w:rPr>
          <w:rFonts w:ascii="Times New Roman" w:hAnsi="Times New Roman" w:cs="Times New Roman"/>
          <w:sz w:val="24"/>
          <w:szCs w:val="24"/>
        </w:rPr>
        <w:t>sa kojima se devojčice/dečaci mogu suoč</w:t>
      </w:r>
      <w:r w:rsidR="00050953">
        <w:rPr>
          <w:rFonts w:ascii="Times New Roman" w:hAnsi="Times New Roman" w:cs="Times New Roman"/>
          <w:sz w:val="24"/>
          <w:szCs w:val="24"/>
        </w:rPr>
        <w:t>i</w:t>
      </w:r>
      <w:r w:rsidR="00DF2F7A" w:rsidRPr="00022170">
        <w:rPr>
          <w:rFonts w:ascii="Times New Roman" w:hAnsi="Times New Roman" w:cs="Times New Roman"/>
          <w:sz w:val="24"/>
          <w:szCs w:val="24"/>
        </w:rPr>
        <w:t>ti u ranom braku</w:t>
      </w:r>
      <w:r w:rsidR="00050953">
        <w:rPr>
          <w:rFonts w:ascii="Times New Roman" w:hAnsi="Times New Roman" w:cs="Times New Roman"/>
          <w:sz w:val="24"/>
          <w:szCs w:val="24"/>
        </w:rPr>
        <w:t>. Pored toga, potrebno je organizovati</w:t>
      </w:r>
      <w:r w:rsidR="00DF629A" w:rsidRPr="00022170">
        <w:rPr>
          <w:rFonts w:ascii="Times New Roman" w:hAnsi="Times New Roman" w:cs="Times New Roman"/>
          <w:sz w:val="24"/>
          <w:szCs w:val="24"/>
        </w:rPr>
        <w:t xml:space="preserve"> kampanje u zajedni</w:t>
      </w:r>
      <w:r w:rsidR="00050953">
        <w:rPr>
          <w:rFonts w:ascii="Times New Roman" w:hAnsi="Times New Roman" w:cs="Times New Roman"/>
          <w:sz w:val="24"/>
          <w:szCs w:val="24"/>
        </w:rPr>
        <w:t>ci tokom kojih će devojčicama i</w:t>
      </w:r>
      <w:r w:rsidR="00DF629A" w:rsidRPr="00022170">
        <w:rPr>
          <w:rFonts w:ascii="Times New Roman" w:hAnsi="Times New Roman" w:cs="Times New Roman"/>
          <w:sz w:val="24"/>
          <w:szCs w:val="24"/>
        </w:rPr>
        <w:t xml:space="preserve"> deča</w:t>
      </w:r>
      <w:r w:rsidR="00DF2F7A" w:rsidRPr="00022170">
        <w:rPr>
          <w:rFonts w:ascii="Times New Roman" w:hAnsi="Times New Roman" w:cs="Times New Roman"/>
          <w:sz w:val="24"/>
          <w:szCs w:val="24"/>
        </w:rPr>
        <w:t>c</w:t>
      </w:r>
      <w:r w:rsidR="00DF629A" w:rsidRPr="00022170">
        <w:rPr>
          <w:rFonts w:ascii="Times New Roman" w:hAnsi="Times New Roman" w:cs="Times New Roman"/>
          <w:sz w:val="24"/>
          <w:szCs w:val="24"/>
        </w:rPr>
        <w:t>ima</w:t>
      </w:r>
      <w:r w:rsidR="00050953">
        <w:rPr>
          <w:rFonts w:ascii="Times New Roman" w:hAnsi="Times New Roman" w:cs="Times New Roman"/>
          <w:sz w:val="24"/>
          <w:szCs w:val="24"/>
        </w:rPr>
        <w:t>,</w:t>
      </w:r>
      <w:r w:rsidR="00DF629A" w:rsidRPr="00022170">
        <w:rPr>
          <w:rFonts w:ascii="Times New Roman" w:hAnsi="Times New Roman" w:cs="Times New Roman"/>
          <w:sz w:val="24"/>
          <w:szCs w:val="24"/>
        </w:rPr>
        <w:t xml:space="preserve"> ali i</w:t>
      </w:r>
      <w:r w:rsidR="00050953">
        <w:rPr>
          <w:rFonts w:ascii="Times New Roman" w:hAnsi="Times New Roman" w:cs="Times New Roman"/>
          <w:sz w:val="24"/>
          <w:szCs w:val="24"/>
        </w:rPr>
        <w:t xml:space="preserve"> njihovim</w:t>
      </w:r>
      <w:r w:rsidR="00DF629A" w:rsidRPr="00022170">
        <w:rPr>
          <w:rFonts w:ascii="Times New Roman" w:hAnsi="Times New Roman" w:cs="Times New Roman"/>
          <w:sz w:val="24"/>
          <w:szCs w:val="24"/>
        </w:rPr>
        <w:t xml:space="preserve"> roditeljima biti predstavljen</w:t>
      </w:r>
      <w:r w:rsidR="005B3C10" w:rsidRPr="00022170">
        <w:rPr>
          <w:rFonts w:ascii="Times New Roman" w:hAnsi="Times New Roman" w:cs="Times New Roman"/>
          <w:sz w:val="24"/>
          <w:szCs w:val="24"/>
        </w:rPr>
        <w:t>i uspešni i obrazovani mladi lju</w:t>
      </w:r>
      <w:r w:rsidR="00DF629A" w:rsidRPr="00022170">
        <w:rPr>
          <w:rFonts w:ascii="Times New Roman" w:hAnsi="Times New Roman" w:cs="Times New Roman"/>
          <w:sz w:val="24"/>
          <w:szCs w:val="24"/>
        </w:rPr>
        <w:t>di koji ć</w:t>
      </w:r>
      <w:r w:rsidR="00050953">
        <w:rPr>
          <w:rFonts w:ascii="Times New Roman" w:hAnsi="Times New Roman" w:cs="Times New Roman"/>
          <w:sz w:val="24"/>
          <w:szCs w:val="24"/>
        </w:rPr>
        <w:t>e svojim primerom pokazati da „može i drugačije“</w:t>
      </w:r>
      <w:r w:rsidR="005B3C10" w:rsidRPr="00022170">
        <w:rPr>
          <w:rFonts w:ascii="Times New Roman" w:hAnsi="Times New Roman" w:cs="Times New Roman"/>
          <w:sz w:val="24"/>
          <w:szCs w:val="24"/>
        </w:rPr>
        <w:t>. Takođe</w:t>
      </w:r>
      <w:r w:rsidR="007367B4">
        <w:rPr>
          <w:rFonts w:ascii="Times New Roman" w:hAnsi="Times New Roman" w:cs="Times New Roman"/>
          <w:sz w:val="24"/>
          <w:szCs w:val="24"/>
        </w:rPr>
        <w:t>,</w:t>
      </w:r>
      <w:r w:rsidR="005B3C10" w:rsidRPr="00022170">
        <w:rPr>
          <w:rFonts w:ascii="Times New Roman" w:hAnsi="Times New Roman" w:cs="Times New Roman"/>
          <w:sz w:val="24"/>
          <w:szCs w:val="24"/>
        </w:rPr>
        <w:t xml:space="preserve"> na lokalnom nivou </w:t>
      </w:r>
      <w:r w:rsidR="007367B4">
        <w:rPr>
          <w:rFonts w:ascii="Times New Roman" w:hAnsi="Times New Roman" w:cs="Times New Roman"/>
          <w:sz w:val="24"/>
          <w:szCs w:val="24"/>
        </w:rPr>
        <w:t>je neophodno primenjivanje</w:t>
      </w:r>
      <w:r w:rsidR="005B3C10" w:rsidRPr="00022170">
        <w:rPr>
          <w:rFonts w:ascii="Times New Roman" w:hAnsi="Times New Roman" w:cs="Times New Roman"/>
          <w:sz w:val="24"/>
          <w:szCs w:val="24"/>
        </w:rPr>
        <w:t xml:space="preserve"> zakonske regulative u slučaju ma</w:t>
      </w:r>
      <w:r w:rsidR="007367B4">
        <w:rPr>
          <w:rFonts w:ascii="Times New Roman" w:hAnsi="Times New Roman" w:cs="Times New Roman"/>
          <w:sz w:val="24"/>
          <w:szCs w:val="24"/>
        </w:rPr>
        <w:t>loletničkih brakova i podizanje</w:t>
      </w:r>
      <w:r w:rsidR="005B3C10" w:rsidRPr="00022170">
        <w:rPr>
          <w:rFonts w:ascii="Times New Roman" w:hAnsi="Times New Roman" w:cs="Times New Roman"/>
          <w:sz w:val="24"/>
          <w:szCs w:val="24"/>
        </w:rPr>
        <w:t xml:space="preserve"> svest</w:t>
      </w:r>
      <w:r w:rsidR="007367B4">
        <w:rPr>
          <w:rFonts w:ascii="Times New Roman" w:hAnsi="Times New Roman" w:cs="Times New Roman"/>
          <w:sz w:val="24"/>
          <w:szCs w:val="24"/>
        </w:rPr>
        <w:t>i</w:t>
      </w:r>
      <w:r w:rsidR="005B3C10" w:rsidRPr="00022170">
        <w:rPr>
          <w:rFonts w:ascii="Times New Roman" w:hAnsi="Times New Roman" w:cs="Times New Roman"/>
          <w:sz w:val="24"/>
          <w:szCs w:val="24"/>
        </w:rPr>
        <w:t xml:space="preserve"> institucija </w:t>
      </w:r>
      <w:r w:rsidR="007367B4">
        <w:rPr>
          <w:rFonts w:ascii="Times New Roman" w:hAnsi="Times New Roman" w:cs="Times New Roman"/>
          <w:sz w:val="24"/>
          <w:szCs w:val="24"/>
        </w:rPr>
        <w:t xml:space="preserve">o tome da rani brakovi nisu deo </w:t>
      </w:r>
      <w:r w:rsidR="007367B4">
        <w:rPr>
          <w:rFonts w:ascii="Times New Roman" w:hAnsi="Times New Roman" w:cs="Times New Roman"/>
          <w:sz w:val="24"/>
          <w:szCs w:val="24"/>
        </w:rPr>
        <w:lastRenderedPageBreak/>
        <w:t>tradicije</w:t>
      </w:r>
      <w:r w:rsidR="005B3C10" w:rsidRPr="00022170">
        <w:rPr>
          <w:rFonts w:ascii="Times New Roman" w:hAnsi="Times New Roman" w:cs="Times New Roman"/>
          <w:sz w:val="24"/>
          <w:szCs w:val="24"/>
        </w:rPr>
        <w:t xml:space="preserve"> i običaj</w:t>
      </w:r>
      <w:r w:rsidR="007367B4">
        <w:rPr>
          <w:rFonts w:ascii="Times New Roman" w:hAnsi="Times New Roman" w:cs="Times New Roman"/>
          <w:sz w:val="24"/>
          <w:szCs w:val="24"/>
        </w:rPr>
        <w:t>a</w:t>
      </w:r>
      <w:r w:rsidR="005B3C10" w:rsidRPr="00022170">
        <w:rPr>
          <w:rFonts w:ascii="Times New Roman" w:hAnsi="Times New Roman" w:cs="Times New Roman"/>
          <w:sz w:val="24"/>
          <w:szCs w:val="24"/>
        </w:rPr>
        <w:t xml:space="preserve">, već </w:t>
      </w:r>
      <w:r w:rsidR="007367B4">
        <w:rPr>
          <w:rFonts w:ascii="Times New Roman" w:hAnsi="Times New Roman" w:cs="Times New Roman"/>
          <w:sz w:val="24"/>
          <w:szCs w:val="24"/>
        </w:rPr>
        <w:t xml:space="preserve">praksa koja </w:t>
      </w:r>
      <w:r w:rsidR="005A7330">
        <w:rPr>
          <w:rFonts w:ascii="Times New Roman" w:hAnsi="Times New Roman" w:cs="Times New Roman"/>
          <w:sz w:val="24"/>
          <w:szCs w:val="24"/>
        </w:rPr>
        <w:t>krši osnovna prava deteta. Upravo zato je važan k</w:t>
      </w:r>
      <w:r w:rsidR="00DF629A" w:rsidRPr="00022170">
        <w:rPr>
          <w:rFonts w:ascii="Times New Roman" w:hAnsi="Times New Roman" w:cs="Times New Roman"/>
          <w:sz w:val="24"/>
          <w:szCs w:val="24"/>
        </w:rPr>
        <w:t>oordinisani odgovor zajednice</w:t>
      </w:r>
      <w:r w:rsidR="005A7330">
        <w:rPr>
          <w:rFonts w:ascii="Times New Roman" w:hAnsi="Times New Roman" w:cs="Times New Roman"/>
          <w:sz w:val="24"/>
          <w:szCs w:val="24"/>
        </w:rPr>
        <w:t>,</w:t>
      </w:r>
      <w:r w:rsidR="00DF629A" w:rsidRPr="00022170">
        <w:rPr>
          <w:rFonts w:ascii="Times New Roman" w:hAnsi="Times New Roman" w:cs="Times New Roman"/>
          <w:sz w:val="24"/>
          <w:szCs w:val="24"/>
        </w:rPr>
        <w:t xml:space="preserve"> t</w:t>
      </w:r>
      <w:r w:rsidR="005A7330">
        <w:rPr>
          <w:rFonts w:ascii="Times New Roman" w:hAnsi="Times New Roman" w:cs="Times New Roman"/>
          <w:sz w:val="24"/>
          <w:szCs w:val="24"/>
        </w:rPr>
        <w:t xml:space="preserve">o </w:t>
      </w:r>
      <w:r w:rsidR="00DF629A" w:rsidRPr="00022170">
        <w:rPr>
          <w:rFonts w:ascii="Times New Roman" w:hAnsi="Times New Roman" w:cs="Times New Roman"/>
          <w:sz w:val="24"/>
          <w:szCs w:val="24"/>
        </w:rPr>
        <w:t>j</w:t>
      </w:r>
      <w:r w:rsidR="005A7330">
        <w:rPr>
          <w:rFonts w:ascii="Times New Roman" w:hAnsi="Times New Roman" w:cs="Times New Roman"/>
          <w:sz w:val="24"/>
          <w:szCs w:val="24"/>
        </w:rPr>
        <w:t>este saradnja</w:t>
      </w:r>
      <w:r w:rsidR="00DF629A" w:rsidRPr="00022170">
        <w:rPr>
          <w:rFonts w:ascii="Times New Roman" w:hAnsi="Times New Roman" w:cs="Times New Roman"/>
          <w:sz w:val="24"/>
          <w:szCs w:val="24"/>
        </w:rPr>
        <w:t xml:space="preserve"> </w:t>
      </w:r>
      <w:r w:rsidR="005A7330">
        <w:rPr>
          <w:rFonts w:ascii="Times New Roman" w:hAnsi="Times New Roman" w:cs="Times New Roman"/>
          <w:sz w:val="24"/>
          <w:szCs w:val="24"/>
        </w:rPr>
        <w:t>organizacija civilnog društva (uključujući romske ženske organizacije),</w:t>
      </w:r>
      <w:r w:rsidR="00DF629A" w:rsidRPr="00022170">
        <w:rPr>
          <w:rFonts w:ascii="Times New Roman" w:hAnsi="Times New Roman" w:cs="Times New Roman"/>
          <w:sz w:val="24"/>
          <w:szCs w:val="24"/>
        </w:rPr>
        <w:t xml:space="preserve"> obrazovnog sistem</w:t>
      </w:r>
      <w:r w:rsidR="005A7330">
        <w:rPr>
          <w:rFonts w:ascii="Times New Roman" w:hAnsi="Times New Roman" w:cs="Times New Roman"/>
          <w:sz w:val="24"/>
          <w:szCs w:val="24"/>
        </w:rPr>
        <w:t>a</w:t>
      </w:r>
      <w:r w:rsidR="00DF629A" w:rsidRPr="00022170">
        <w:rPr>
          <w:rFonts w:ascii="Times New Roman" w:hAnsi="Times New Roman" w:cs="Times New Roman"/>
          <w:sz w:val="24"/>
          <w:szCs w:val="24"/>
        </w:rPr>
        <w:t xml:space="preserve">, sistema socijalne </w:t>
      </w:r>
      <w:r w:rsidR="005A7330">
        <w:rPr>
          <w:rFonts w:ascii="Times New Roman" w:hAnsi="Times New Roman" w:cs="Times New Roman"/>
          <w:sz w:val="24"/>
          <w:szCs w:val="24"/>
        </w:rPr>
        <w:t>i zdravstvene zaštite</w:t>
      </w:r>
      <w:r w:rsidR="00DF629A" w:rsidRPr="00022170">
        <w:rPr>
          <w:rFonts w:ascii="Times New Roman" w:hAnsi="Times New Roman" w:cs="Times New Roman"/>
          <w:sz w:val="24"/>
          <w:szCs w:val="24"/>
        </w:rPr>
        <w:t>, pravosudno</w:t>
      </w:r>
      <w:r w:rsidR="005A7330">
        <w:rPr>
          <w:rFonts w:ascii="Times New Roman" w:hAnsi="Times New Roman" w:cs="Times New Roman"/>
          <w:sz w:val="24"/>
          <w:szCs w:val="24"/>
        </w:rPr>
        <w:t>g sistema, lokalnih samouprava i medija.</w:t>
      </w:r>
    </w:p>
    <w:p w14:paraId="5C550682" w14:textId="09697FDF" w:rsidR="00D353BC" w:rsidRPr="000B257F" w:rsidRDefault="00DF629A"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
      </w:r>
      <w:r w:rsidR="00E158FB" w:rsidRPr="00647BFA">
        <w:rPr>
          <w:rFonts w:ascii="Times New Roman" w:hAnsi="Times New Roman" w:cs="Times New Roman"/>
          <w:sz w:val="24"/>
          <w:szCs w:val="24"/>
        </w:rPr>
        <w:t xml:space="preserve">Česte migracije predstavljaju </w:t>
      </w:r>
      <w:r w:rsidR="005A7330">
        <w:rPr>
          <w:rFonts w:ascii="Times New Roman" w:hAnsi="Times New Roman" w:cs="Times New Roman"/>
          <w:sz w:val="24"/>
          <w:szCs w:val="24"/>
        </w:rPr>
        <w:t>jedan od izazova</w:t>
      </w:r>
      <w:r w:rsidR="00E158FB" w:rsidRPr="00647BFA">
        <w:rPr>
          <w:rFonts w:ascii="Times New Roman" w:hAnsi="Times New Roman" w:cs="Times New Roman"/>
          <w:sz w:val="24"/>
          <w:szCs w:val="24"/>
        </w:rPr>
        <w:t xml:space="preserve"> u radu sa decom iz romske zajednice, jer </w:t>
      </w:r>
      <w:r w:rsidR="005A7330">
        <w:rPr>
          <w:rFonts w:ascii="Times New Roman" w:hAnsi="Times New Roman" w:cs="Times New Roman"/>
          <w:sz w:val="24"/>
          <w:szCs w:val="24"/>
        </w:rPr>
        <w:t>uzrokuju čitav niz posledica na koje je potrebno reagovati. Deca iz romske zajednice nailaze na poteškoće pri upisu u osnovno obrazovanje u samoj okolini u kojoj su odrasli, zbog čega organizacije civilnog društva ulažu poseban napor u njihovo uključivanje u obrazovni sistem, gde ona uspešno uspevaju da nadoknade i nadograde svoje znanje. Međutim, usled siromaštva i teških uslova u kojima žive, porodice ove dece odlučuju da napuste zemlju, kako bi svojoj deci omogućili kvalitetniji način života.</w:t>
      </w:r>
      <w:r w:rsidR="00D47D7D">
        <w:rPr>
          <w:rFonts w:ascii="Times New Roman" w:hAnsi="Times New Roman" w:cs="Times New Roman"/>
          <w:sz w:val="24"/>
          <w:szCs w:val="24"/>
        </w:rPr>
        <w:t xml:space="preserve"> U nekoj od zemalja Zapadne Evrope, ova deca uspevaju da upišu školu, nauče jezik i prilagode se novom okruženju. Međutim, na osnovu Sporazuma o readmisiji, veliki broj ovih porodica bude vraćen u Srbiju. Tako se deca iz romske zajednice iznova suoč</w:t>
      </w:r>
      <w:r w:rsidR="0090363A">
        <w:rPr>
          <w:rFonts w:ascii="Times New Roman" w:hAnsi="Times New Roman" w:cs="Times New Roman"/>
          <w:sz w:val="24"/>
          <w:szCs w:val="24"/>
        </w:rPr>
        <w:t>avaju</w:t>
      </w:r>
      <w:r w:rsidR="00D47D7D">
        <w:rPr>
          <w:rFonts w:ascii="Times New Roman" w:hAnsi="Times New Roman" w:cs="Times New Roman"/>
          <w:sz w:val="24"/>
          <w:szCs w:val="24"/>
        </w:rPr>
        <w:t xml:space="preserve"> sa preprekama. </w:t>
      </w:r>
      <w:r w:rsidR="00C67305">
        <w:rPr>
          <w:rFonts w:ascii="Times New Roman" w:hAnsi="Times New Roman" w:cs="Times New Roman"/>
          <w:sz w:val="24"/>
          <w:szCs w:val="24"/>
        </w:rPr>
        <w:t xml:space="preserve">Organizacijama civilnog društva se preporučuje da kontinuirano obavljaju razgovore sa roditeljima, informišući ih o potencijalnim poteškoćama sa kojima njihova deca mogu da se suoče usled čestih migracija, odnosno odsustvovanja iz škole, kako bi roditelji imali u vidu posledice na koje mogu da naiđu nakon povratka u Srbiju. U tom trenutku, prioritet za decu i porodice treba da bude ponovno uključivanje dece u sistem obrazovanja, što sa sobom nosi različite prepreke proceduralne prirode. </w:t>
      </w:r>
      <w:r w:rsidR="0090363A">
        <w:rPr>
          <w:rFonts w:ascii="Times New Roman" w:hAnsi="Times New Roman" w:cs="Times New Roman"/>
          <w:sz w:val="24"/>
          <w:szCs w:val="24"/>
        </w:rPr>
        <w:t>S</w:t>
      </w:r>
      <w:r w:rsidR="00C67305">
        <w:rPr>
          <w:rFonts w:ascii="Times New Roman" w:hAnsi="Times New Roman" w:cs="Times New Roman"/>
          <w:sz w:val="24"/>
          <w:szCs w:val="24"/>
        </w:rPr>
        <w:t xml:space="preserve">toga, nadležnim institucijama se preporučuje </w:t>
      </w:r>
      <w:r w:rsidR="0090363A">
        <w:rPr>
          <w:rFonts w:ascii="Times New Roman" w:hAnsi="Times New Roman" w:cs="Times New Roman"/>
          <w:sz w:val="24"/>
          <w:szCs w:val="24"/>
        </w:rPr>
        <w:t xml:space="preserve">intenzivnije informisanje građana/ki o </w:t>
      </w:r>
      <w:r w:rsidR="00C67305">
        <w:rPr>
          <w:rFonts w:ascii="Times New Roman" w:hAnsi="Times New Roman" w:cs="Times New Roman"/>
          <w:sz w:val="24"/>
          <w:szCs w:val="24"/>
        </w:rPr>
        <w:t>konkretn</w:t>
      </w:r>
      <w:r w:rsidR="0090363A">
        <w:rPr>
          <w:rFonts w:ascii="Times New Roman" w:hAnsi="Times New Roman" w:cs="Times New Roman"/>
          <w:sz w:val="24"/>
          <w:szCs w:val="24"/>
        </w:rPr>
        <w:t>im</w:t>
      </w:r>
      <w:r w:rsidR="00C67305">
        <w:rPr>
          <w:rFonts w:ascii="Times New Roman" w:hAnsi="Times New Roman" w:cs="Times New Roman"/>
          <w:sz w:val="24"/>
          <w:szCs w:val="24"/>
        </w:rPr>
        <w:t xml:space="preserve"> procedur</w:t>
      </w:r>
      <w:r w:rsidR="0090363A">
        <w:rPr>
          <w:rFonts w:ascii="Times New Roman" w:hAnsi="Times New Roman" w:cs="Times New Roman"/>
          <w:sz w:val="24"/>
          <w:szCs w:val="24"/>
        </w:rPr>
        <w:t>ama</w:t>
      </w:r>
      <w:r w:rsidR="00C67305">
        <w:rPr>
          <w:rFonts w:ascii="Times New Roman" w:hAnsi="Times New Roman" w:cs="Times New Roman"/>
          <w:sz w:val="24"/>
          <w:szCs w:val="24"/>
        </w:rPr>
        <w:t xml:space="preserve"> i potrebn</w:t>
      </w:r>
      <w:r w:rsidR="0090363A">
        <w:rPr>
          <w:rFonts w:ascii="Times New Roman" w:hAnsi="Times New Roman" w:cs="Times New Roman"/>
          <w:sz w:val="24"/>
          <w:szCs w:val="24"/>
        </w:rPr>
        <w:t>oj</w:t>
      </w:r>
      <w:r w:rsidR="00C67305">
        <w:rPr>
          <w:rFonts w:ascii="Times New Roman" w:hAnsi="Times New Roman" w:cs="Times New Roman"/>
          <w:sz w:val="24"/>
          <w:szCs w:val="24"/>
        </w:rPr>
        <w:t xml:space="preserve"> dokumentacij</w:t>
      </w:r>
      <w:r w:rsidR="0090363A">
        <w:rPr>
          <w:rFonts w:ascii="Times New Roman" w:hAnsi="Times New Roman" w:cs="Times New Roman"/>
          <w:sz w:val="24"/>
          <w:szCs w:val="24"/>
        </w:rPr>
        <w:t>i</w:t>
      </w:r>
      <w:r w:rsidR="00C67305">
        <w:rPr>
          <w:rFonts w:ascii="Times New Roman" w:hAnsi="Times New Roman" w:cs="Times New Roman"/>
          <w:sz w:val="24"/>
          <w:szCs w:val="24"/>
        </w:rPr>
        <w:t xml:space="preserve">, a organizacijama civilnog društva da preuzmu ulogu posrednika i </w:t>
      </w:r>
      <w:r w:rsidR="0090363A">
        <w:rPr>
          <w:rFonts w:ascii="Times New Roman" w:hAnsi="Times New Roman" w:cs="Times New Roman"/>
          <w:sz w:val="24"/>
          <w:szCs w:val="24"/>
        </w:rPr>
        <w:t>pruže potrebnu podršku.</w:t>
      </w:r>
      <w:r w:rsidR="00C67305">
        <w:rPr>
          <w:rFonts w:ascii="Times New Roman" w:hAnsi="Times New Roman" w:cs="Times New Roman"/>
          <w:sz w:val="24"/>
          <w:szCs w:val="24"/>
        </w:rPr>
        <w:t>.</w:t>
      </w:r>
    </w:p>
    <w:p w14:paraId="000C3B51" w14:textId="0DB6105A" w:rsidR="003E2BCB" w:rsidRPr="000B257F" w:rsidRDefault="00582575" w:rsidP="00731270">
      <w:pPr>
        <w:pStyle w:val="ListParagraph"/>
        <w:numPr>
          <w:ilvl w:val="0"/>
          <w:numId w:val="12"/>
        </w:numPr>
        <w:spacing w:after="0" w:line="360" w:lineRule="auto"/>
        <w:jc w:val="both"/>
        <w:rPr>
          <w:rFonts w:ascii="Times New Roman" w:hAnsi="Times New Roman" w:cs="Times New Roman"/>
          <w:sz w:val="24"/>
          <w:szCs w:val="24"/>
        </w:rPr>
      </w:pPr>
      <w:r w:rsidRPr="00647BFA">
        <w:rPr>
          <w:rFonts w:ascii="Times New Roman" w:hAnsi="Times New Roman" w:cs="Times New Roman"/>
          <w:sz w:val="24"/>
          <w:szCs w:val="24"/>
        </w:rPr>
        <w:t>N</w:t>
      </w:r>
      <w:r w:rsidR="00AC4AC4">
        <w:rPr>
          <w:rFonts w:ascii="Times New Roman" w:hAnsi="Times New Roman" w:cs="Times New Roman"/>
          <w:sz w:val="24"/>
          <w:szCs w:val="24"/>
        </w:rPr>
        <w:t>a osnovu podata</w:t>
      </w:r>
      <w:r w:rsidR="004F6501">
        <w:rPr>
          <w:rFonts w:ascii="Times New Roman" w:hAnsi="Times New Roman" w:cs="Times New Roman"/>
          <w:sz w:val="24"/>
          <w:szCs w:val="24"/>
        </w:rPr>
        <w:t>ka</w:t>
      </w:r>
      <w:r w:rsidR="00AC4AC4">
        <w:rPr>
          <w:rFonts w:ascii="Times New Roman" w:hAnsi="Times New Roman" w:cs="Times New Roman"/>
          <w:sz w:val="24"/>
          <w:szCs w:val="24"/>
        </w:rPr>
        <w:t xml:space="preserve"> dobijenih na terenu, kod</w:t>
      </w:r>
      <w:r w:rsidRPr="00647BFA">
        <w:rPr>
          <w:rFonts w:ascii="Times New Roman" w:hAnsi="Times New Roman" w:cs="Times New Roman"/>
          <w:sz w:val="24"/>
          <w:szCs w:val="24"/>
        </w:rPr>
        <w:t xml:space="preserve"> dece postoji </w:t>
      </w:r>
      <w:r w:rsidR="00AC4AC4">
        <w:rPr>
          <w:rFonts w:ascii="Times New Roman" w:hAnsi="Times New Roman" w:cs="Times New Roman"/>
          <w:sz w:val="24"/>
          <w:szCs w:val="24"/>
        </w:rPr>
        <w:t>nepoverenje prema institucijama. Posledica tog nepoverenja je neadekvatan odnos</w:t>
      </w:r>
      <w:r w:rsidRPr="00647BFA">
        <w:rPr>
          <w:rFonts w:ascii="Times New Roman" w:hAnsi="Times New Roman" w:cs="Times New Roman"/>
          <w:sz w:val="24"/>
          <w:szCs w:val="24"/>
        </w:rPr>
        <w:t xml:space="preserve"> </w:t>
      </w:r>
      <w:r w:rsidR="0090363A">
        <w:rPr>
          <w:rFonts w:ascii="Times New Roman" w:hAnsi="Times New Roman" w:cs="Times New Roman"/>
          <w:sz w:val="24"/>
          <w:szCs w:val="24"/>
        </w:rPr>
        <w:t xml:space="preserve">pojedinih predstavnika/ca institucija </w:t>
      </w:r>
      <w:r w:rsidRPr="00647BFA">
        <w:rPr>
          <w:rFonts w:ascii="Times New Roman" w:hAnsi="Times New Roman" w:cs="Times New Roman"/>
          <w:sz w:val="24"/>
          <w:szCs w:val="24"/>
        </w:rPr>
        <w:t>(vaspitača, učutelja, nastavnika, zaposlenih u</w:t>
      </w:r>
      <w:r w:rsidR="00AC4AC4">
        <w:rPr>
          <w:rFonts w:ascii="Times New Roman" w:hAnsi="Times New Roman" w:cs="Times New Roman"/>
          <w:sz w:val="24"/>
          <w:szCs w:val="24"/>
        </w:rPr>
        <w:t xml:space="preserve"> centrima za socijalni rad) prema deci koja osećaju</w:t>
      </w:r>
      <w:r w:rsidRPr="00647BFA">
        <w:rPr>
          <w:rFonts w:ascii="Times New Roman" w:hAnsi="Times New Roman" w:cs="Times New Roman"/>
          <w:sz w:val="24"/>
          <w:szCs w:val="24"/>
        </w:rPr>
        <w:t xml:space="preserve"> da se njihova prava ne poštuju</w:t>
      </w:r>
      <w:r w:rsidR="00AC4AC4">
        <w:rPr>
          <w:rFonts w:ascii="Times New Roman" w:hAnsi="Times New Roman" w:cs="Times New Roman"/>
          <w:sz w:val="24"/>
          <w:szCs w:val="24"/>
        </w:rPr>
        <w:t xml:space="preserve"> u dovoljnoj meri</w:t>
      </w:r>
      <w:r w:rsidRPr="00647BFA">
        <w:rPr>
          <w:rFonts w:ascii="Times New Roman" w:hAnsi="Times New Roman" w:cs="Times New Roman"/>
          <w:sz w:val="24"/>
          <w:szCs w:val="24"/>
        </w:rPr>
        <w:t xml:space="preserve"> i da se njihovo mišljenje ne uvažava. Org</w:t>
      </w:r>
      <w:r w:rsidR="00AC4AC4">
        <w:rPr>
          <w:rFonts w:ascii="Times New Roman" w:hAnsi="Times New Roman" w:cs="Times New Roman"/>
          <w:sz w:val="24"/>
          <w:szCs w:val="24"/>
        </w:rPr>
        <w:t>anizacije civilnog društva se u svom radu trude</w:t>
      </w:r>
      <w:r w:rsidRPr="00647BFA">
        <w:rPr>
          <w:rFonts w:ascii="Times New Roman" w:hAnsi="Times New Roman" w:cs="Times New Roman"/>
          <w:sz w:val="24"/>
          <w:szCs w:val="24"/>
        </w:rPr>
        <w:t xml:space="preserve"> da</w:t>
      </w:r>
      <w:r w:rsidR="00AC4AC4">
        <w:rPr>
          <w:rFonts w:ascii="Times New Roman" w:hAnsi="Times New Roman" w:cs="Times New Roman"/>
          <w:sz w:val="24"/>
          <w:szCs w:val="24"/>
        </w:rPr>
        <w:t xml:space="preserve"> decu podstaknu</w:t>
      </w:r>
      <w:r w:rsidRPr="00647BFA">
        <w:rPr>
          <w:rFonts w:ascii="Times New Roman" w:hAnsi="Times New Roman" w:cs="Times New Roman"/>
          <w:sz w:val="24"/>
          <w:szCs w:val="24"/>
        </w:rPr>
        <w:t xml:space="preserve"> na kritičko miš</w:t>
      </w:r>
      <w:r w:rsidR="00AC4AC4">
        <w:rPr>
          <w:rFonts w:ascii="Times New Roman" w:hAnsi="Times New Roman" w:cs="Times New Roman"/>
          <w:sz w:val="24"/>
          <w:szCs w:val="24"/>
        </w:rPr>
        <w:t>ljenje, da steknu samopouzdanje i radne navike</w:t>
      </w:r>
      <w:r w:rsidRPr="00647BFA">
        <w:rPr>
          <w:rFonts w:ascii="Times New Roman" w:hAnsi="Times New Roman" w:cs="Times New Roman"/>
          <w:sz w:val="24"/>
          <w:szCs w:val="24"/>
        </w:rPr>
        <w:t xml:space="preserve">. </w:t>
      </w:r>
      <w:r w:rsidR="00AC4AC4">
        <w:rPr>
          <w:rFonts w:ascii="Times New Roman" w:hAnsi="Times New Roman" w:cs="Times New Roman"/>
          <w:sz w:val="24"/>
          <w:szCs w:val="24"/>
        </w:rPr>
        <w:t>Zbog toga</w:t>
      </w:r>
      <w:r w:rsidRPr="00647BFA">
        <w:rPr>
          <w:rFonts w:ascii="Times New Roman" w:hAnsi="Times New Roman" w:cs="Times New Roman"/>
          <w:sz w:val="24"/>
          <w:szCs w:val="24"/>
        </w:rPr>
        <w:t xml:space="preserve"> mogu biti prepoznati od strane lokalne samouprave</w:t>
      </w:r>
      <w:r w:rsidR="00AC4AC4">
        <w:rPr>
          <w:rFonts w:ascii="Times New Roman" w:hAnsi="Times New Roman" w:cs="Times New Roman"/>
          <w:sz w:val="24"/>
          <w:szCs w:val="24"/>
        </w:rPr>
        <w:t>, odnosno lokalnih institucija</w:t>
      </w:r>
      <w:r w:rsidRPr="00647BFA">
        <w:rPr>
          <w:rFonts w:ascii="Times New Roman" w:hAnsi="Times New Roman" w:cs="Times New Roman"/>
          <w:sz w:val="24"/>
          <w:szCs w:val="24"/>
        </w:rPr>
        <w:t xml:space="preserve"> kao </w:t>
      </w:r>
      <w:r w:rsidRPr="00647BFA">
        <w:rPr>
          <w:rFonts w:ascii="Times New Roman" w:hAnsi="Times New Roman" w:cs="Times New Roman"/>
          <w:sz w:val="24"/>
          <w:szCs w:val="24"/>
        </w:rPr>
        <w:lastRenderedPageBreak/>
        <w:t>značajan partner jer mogu raditi na senzibilizaciji zaposlenih u institucijama na lokal</w:t>
      </w:r>
      <w:r w:rsidR="0090363A">
        <w:rPr>
          <w:rFonts w:ascii="Times New Roman" w:hAnsi="Times New Roman" w:cs="Times New Roman"/>
          <w:sz w:val="24"/>
          <w:szCs w:val="24"/>
        </w:rPr>
        <w:t>om nivou</w:t>
      </w:r>
      <w:r w:rsidRPr="00647BFA">
        <w:rPr>
          <w:rFonts w:ascii="Times New Roman" w:hAnsi="Times New Roman" w:cs="Times New Roman"/>
          <w:sz w:val="24"/>
          <w:szCs w:val="24"/>
        </w:rPr>
        <w:t xml:space="preserve">, kao i na međusobnom upoznavanju. </w:t>
      </w:r>
    </w:p>
    <w:p w14:paraId="3B3368CC" w14:textId="1730CC3D" w:rsidR="00C029B4" w:rsidRPr="000B257F" w:rsidRDefault="007F172B" w:rsidP="00731270">
      <w:pPr>
        <w:pStyle w:val="CommentText"/>
        <w:numPr>
          <w:ilvl w:val="0"/>
          <w:numId w:val="12"/>
        </w:numPr>
        <w:spacing w:after="0" w:line="360" w:lineRule="auto"/>
        <w:jc w:val="both"/>
        <w:rPr>
          <w:rFonts w:cs="Times New Roman"/>
          <w:b/>
        </w:rPr>
      </w:pPr>
      <w:r>
        <w:rPr>
          <w:rFonts w:ascii="Times New Roman" w:hAnsi="Times New Roman" w:cs="Times New Roman"/>
          <w:sz w:val="24"/>
        </w:rPr>
        <w:t>Uprkos</w:t>
      </w:r>
      <w:r w:rsidR="00346AEB">
        <w:rPr>
          <w:rFonts w:ascii="Times New Roman" w:hAnsi="Times New Roman" w:cs="Times New Roman"/>
          <w:sz w:val="24"/>
        </w:rPr>
        <w:t xml:space="preserve"> naporu organizacija civilnog društva</w:t>
      </w:r>
      <w:r>
        <w:rPr>
          <w:rFonts w:ascii="Times New Roman" w:hAnsi="Times New Roman" w:cs="Times New Roman"/>
          <w:sz w:val="24"/>
        </w:rPr>
        <w:t>, kao i pojedinih institucija u razvijan</w:t>
      </w:r>
      <w:r w:rsidR="00346AEB">
        <w:rPr>
          <w:rFonts w:ascii="Times New Roman" w:hAnsi="Times New Roman" w:cs="Times New Roman"/>
          <w:sz w:val="24"/>
        </w:rPr>
        <w:t>ju svest</w:t>
      </w:r>
      <w:r>
        <w:rPr>
          <w:rFonts w:ascii="Times New Roman" w:hAnsi="Times New Roman" w:cs="Times New Roman"/>
          <w:sz w:val="24"/>
        </w:rPr>
        <w:t>i</w:t>
      </w:r>
      <w:r w:rsidR="00346AEB">
        <w:rPr>
          <w:rFonts w:ascii="Times New Roman" w:hAnsi="Times New Roman" w:cs="Times New Roman"/>
          <w:sz w:val="24"/>
        </w:rPr>
        <w:t xml:space="preserve"> društva o </w:t>
      </w:r>
      <w:r>
        <w:rPr>
          <w:rFonts w:ascii="Times New Roman" w:hAnsi="Times New Roman" w:cs="Times New Roman"/>
          <w:sz w:val="24"/>
        </w:rPr>
        <w:t>diskriminaciji,</w:t>
      </w:r>
      <w:r w:rsidR="0066642C">
        <w:rPr>
          <w:rFonts w:ascii="Times New Roman" w:hAnsi="Times New Roman" w:cs="Times New Roman"/>
          <w:sz w:val="24"/>
        </w:rPr>
        <w:t xml:space="preserve"> kreira</w:t>
      </w:r>
      <w:r>
        <w:rPr>
          <w:rFonts w:ascii="Times New Roman" w:hAnsi="Times New Roman" w:cs="Times New Roman"/>
          <w:sz w:val="24"/>
        </w:rPr>
        <w:t>nju i uvođenju pravilnika</w:t>
      </w:r>
      <w:r w:rsidR="00346AEB">
        <w:rPr>
          <w:rFonts w:ascii="Times New Roman" w:hAnsi="Times New Roman" w:cs="Times New Roman"/>
          <w:sz w:val="24"/>
        </w:rPr>
        <w:t xml:space="preserve"> </w:t>
      </w:r>
      <w:r>
        <w:rPr>
          <w:rFonts w:ascii="Times New Roman" w:hAnsi="Times New Roman" w:cs="Times New Roman"/>
          <w:sz w:val="24"/>
        </w:rPr>
        <w:t>u obrazovn</w:t>
      </w:r>
      <w:r w:rsidR="0066642C">
        <w:rPr>
          <w:rFonts w:ascii="Times New Roman" w:hAnsi="Times New Roman" w:cs="Times New Roman"/>
          <w:sz w:val="24"/>
        </w:rPr>
        <w:t xml:space="preserve">im ustanovama, </w:t>
      </w:r>
      <w:r w:rsidR="00346AEB">
        <w:rPr>
          <w:rFonts w:ascii="Times New Roman" w:hAnsi="Times New Roman" w:cs="Times New Roman"/>
          <w:sz w:val="24"/>
        </w:rPr>
        <w:t>orga</w:t>
      </w:r>
      <w:r>
        <w:rPr>
          <w:rFonts w:ascii="Times New Roman" w:hAnsi="Times New Roman" w:cs="Times New Roman"/>
          <w:sz w:val="24"/>
        </w:rPr>
        <w:t>nizacije koje su učestvovale u A</w:t>
      </w:r>
      <w:r w:rsidR="00346AEB">
        <w:rPr>
          <w:rFonts w:ascii="Times New Roman" w:hAnsi="Times New Roman" w:cs="Times New Roman"/>
          <w:sz w:val="24"/>
        </w:rPr>
        <w:t>nalizi</w:t>
      </w:r>
      <w:r>
        <w:rPr>
          <w:rFonts w:ascii="Times New Roman" w:hAnsi="Times New Roman" w:cs="Times New Roman"/>
          <w:sz w:val="24"/>
        </w:rPr>
        <w:t>,</w:t>
      </w:r>
      <w:r w:rsidR="00346AEB">
        <w:rPr>
          <w:rFonts w:ascii="Times New Roman" w:hAnsi="Times New Roman" w:cs="Times New Roman"/>
          <w:sz w:val="24"/>
        </w:rPr>
        <w:t xml:space="preserve"> navode da su još uvek </w:t>
      </w:r>
      <w:r w:rsidR="0066642C">
        <w:rPr>
          <w:rFonts w:ascii="Times New Roman" w:hAnsi="Times New Roman" w:cs="Times New Roman"/>
          <w:sz w:val="24"/>
        </w:rPr>
        <w:t>prisutni oblici diskriminatornog ponašanja dece i odraslih iz većinskog stanovništva prema deci iz romske zajednice. Ne tako retko se dešava da se romska deca uopšte ne uključuju u školske vannastavne aktivnosti. Dodatna podrška romskoj deci u školi često je formalne prirode i suštinski ne ispunjava svoju svrhu. Org</w:t>
      </w:r>
      <w:r>
        <w:rPr>
          <w:rFonts w:ascii="Times New Roman" w:hAnsi="Times New Roman" w:cs="Times New Roman"/>
          <w:sz w:val="24"/>
        </w:rPr>
        <w:t>anizacije civilnog društva</w:t>
      </w:r>
      <w:r w:rsidR="0066642C">
        <w:rPr>
          <w:rFonts w:ascii="Times New Roman" w:hAnsi="Times New Roman" w:cs="Times New Roman"/>
          <w:sz w:val="24"/>
        </w:rPr>
        <w:t xml:space="preserve"> rade na obrazovanju dece iz romske zajednice, z</w:t>
      </w:r>
      <w:r>
        <w:rPr>
          <w:rFonts w:ascii="Times New Roman" w:hAnsi="Times New Roman" w:cs="Times New Roman"/>
          <w:sz w:val="24"/>
        </w:rPr>
        <w:t>bog čega</w:t>
      </w:r>
      <w:r w:rsidR="0066642C">
        <w:rPr>
          <w:rFonts w:ascii="Times New Roman" w:hAnsi="Times New Roman" w:cs="Times New Roman"/>
          <w:sz w:val="24"/>
        </w:rPr>
        <w:t xml:space="preserve"> se predlaže b</w:t>
      </w:r>
      <w:r>
        <w:rPr>
          <w:rFonts w:ascii="Times New Roman" w:hAnsi="Times New Roman" w:cs="Times New Roman"/>
          <w:sz w:val="24"/>
        </w:rPr>
        <w:t>liža saradnja sa obrazovnim institucijama, u cilju osmišljavanja</w:t>
      </w:r>
      <w:r w:rsidR="003A4B7E">
        <w:rPr>
          <w:rFonts w:ascii="Times New Roman" w:hAnsi="Times New Roman" w:cs="Times New Roman"/>
          <w:sz w:val="24"/>
        </w:rPr>
        <w:t xml:space="preserve"> aktivnosti koje </w:t>
      </w:r>
      <w:r>
        <w:rPr>
          <w:rFonts w:ascii="Times New Roman" w:hAnsi="Times New Roman" w:cs="Times New Roman"/>
          <w:sz w:val="24"/>
        </w:rPr>
        <w:t>bi se sprovodile</w:t>
      </w:r>
      <w:r w:rsidR="003A4B7E">
        <w:rPr>
          <w:rFonts w:ascii="Times New Roman" w:hAnsi="Times New Roman" w:cs="Times New Roman"/>
          <w:sz w:val="24"/>
        </w:rPr>
        <w:t xml:space="preserve"> u školama</w:t>
      </w:r>
      <w:r>
        <w:rPr>
          <w:rFonts w:ascii="Times New Roman" w:hAnsi="Times New Roman" w:cs="Times New Roman"/>
          <w:sz w:val="24"/>
        </w:rPr>
        <w:t xml:space="preserve">. Jedna od </w:t>
      </w:r>
      <w:r w:rsidR="003A4B7E">
        <w:rPr>
          <w:rFonts w:ascii="Times New Roman" w:hAnsi="Times New Roman" w:cs="Times New Roman"/>
          <w:sz w:val="24"/>
        </w:rPr>
        <w:t>aktivnosti može</w:t>
      </w:r>
      <w:r w:rsidR="00376F98">
        <w:rPr>
          <w:rFonts w:ascii="Times New Roman" w:hAnsi="Times New Roman" w:cs="Times New Roman"/>
          <w:sz w:val="24"/>
        </w:rPr>
        <w:t xml:space="preserve"> biti</w:t>
      </w:r>
      <w:r w:rsidR="003A4B7E">
        <w:rPr>
          <w:rFonts w:ascii="Times New Roman" w:hAnsi="Times New Roman" w:cs="Times New Roman"/>
          <w:sz w:val="24"/>
        </w:rPr>
        <w:t xml:space="preserve"> </w:t>
      </w:r>
      <w:r>
        <w:rPr>
          <w:rFonts w:ascii="Times New Roman" w:hAnsi="Times New Roman" w:cs="Times New Roman"/>
          <w:sz w:val="24"/>
        </w:rPr>
        <w:t>održavanje</w:t>
      </w:r>
      <w:r w:rsidR="003A4B7E">
        <w:rPr>
          <w:rFonts w:ascii="Times New Roman" w:hAnsi="Times New Roman" w:cs="Times New Roman"/>
          <w:sz w:val="24"/>
        </w:rPr>
        <w:t xml:space="preserve"> </w:t>
      </w:r>
      <w:r>
        <w:rPr>
          <w:rFonts w:ascii="Times New Roman" w:hAnsi="Times New Roman" w:cs="Times New Roman"/>
          <w:sz w:val="24"/>
        </w:rPr>
        <w:t>žive biblioteke</w:t>
      </w:r>
      <w:r w:rsidR="003A4B7E">
        <w:rPr>
          <w:rFonts w:ascii="Times New Roman" w:hAnsi="Times New Roman" w:cs="Times New Roman"/>
          <w:sz w:val="24"/>
        </w:rPr>
        <w:t>, koja</w:t>
      </w:r>
      <w:r>
        <w:rPr>
          <w:rFonts w:ascii="Times New Roman" w:hAnsi="Times New Roman" w:cs="Times New Roman"/>
          <w:sz w:val="24"/>
        </w:rPr>
        <w:t xml:space="preserve"> kao rezultat ima povećanje svesti, u ovom slučaju nastavnog kadra, dece i roditelja iz većinske populacije. Podatak sa terena ukazuje na problem osnovnih škola u kojima je 90</w:t>
      </w:r>
      <w:r w:rsidR="003A4B7E">
        <w:rPr>
          <w:rFonts w:ascii="Times New Roman" w:hAnsi="Times New Roman" w:cs="Times New Roman"/>
          <w:sz w:val="24"/>
        </w:rPr>
        <w:t>% dece iz</w:t>
      </w:r>
      <w:r>
        <w:rPr>
          <w:rFonts w:ascii="Times New Roman" w:hAnsi="Times New Roman" w:cs="Times New Roman"/>
          <w:sz w:val="24"/>
        </w:rPr>
        <w:t xml:space="preserve"> romske zajednice</w:t>
      </w:r>
      <w:r w:rsidR="003A4B7E">
        <w:rPr>
          <w:rFonts w:ascii="Times New Roman" w:hAnsi="Times New Roman" w:cs="Times New Roman"/>
          <w:sz w:val="24"/>
        </w:rPr>
        <w:t xml:space="preserve">, </w:t>
      </w:r>
      <w:r>
        <w:rPr>
          <w:rFonts w:ascii="Times New Roman" w:hAnsi="Times New Roman" w:cs="Times New Roman"/>
          <w:sz w:val="24"/>
        </w:rPr>
        <w:t xml:space="preserve">pri čemu </w:t>
      </w:r>
      <w:r w:rsidR="003A4B7E">
        <w:rPr>
          <w:rFonts w:ascii="Times New Roman" w:hAnsi="Times New Roman" w:cs="Times New Roman"/>
          <w:sz w:val="24"/>
        </w:rPr>
        <w:t>rodite</w:t>
      </w:r>
      <w:r>
        <w:rPr>
          <w:rFonts w:ascii="Times New Roman" w:hAnsi="Times New Roman" w:cs="Times New Roman"/>
          <w:sz w:val="24"/>
        </w:rPr>
        <w:t>lji iz većinske populacije</w:t>
      </w:r>
      <w:r w:rsidR="003A4B7E">
        <w:rPr>
          <w:rFonts w:ascii="Times New Roman" w:hAnsi="Times New Roman" w:cs="Times New Roman"/>
          <w:sz w:val="24"/>
        </w:rPr>
        <w:t xml:space="preserve"> svoju decu </w:t>
      </w:r>
      <w:r>
        <w:rPr>
          <w:rFonts w:ascii="Times New Roman" w:hAnsi="Times New Roman" w:cs="Times New Roman"/>
          <w:sz w:val="24"/>
        </w:rPr>
        <w:t>upisuju u</w:t>
      </w:r>
      <w:r w:rsidR="003A4B7E">
        <w:rPr>
          <w:rFonts w:ascii="Times New Roman" w:hAnsi="Times New Roman" w:cs="Times New Roman"/>
          <w:sz w:val="24"/>
        </w:rPr>
        <w:t xml:space="preserve"> škole </w:t>
      </w:r>
      <w:r>
        <w:rPr>
          <w:rFonts w:ascii="Times New Roman" w:hAnsi="Times New Roman" w:cs="Times New Roman"/>
          <w:sz w:val="24"/>
        </w:rPr>
        <w:t xml:space="preserve">u kojima nema romske dece. Usled toga dolazi do segregacije – osnovnih škola u kojima su pretežno deca iz romske zajednice. </w:t>
      </w:r>
      <w:r w:rsidR="003A4B7E">
        <w:rPr>
          <w:rFonts w:ascii="Times New Roman" w:hAnsi="Times New Roman" w:cs="Times New Roman"/>
          <w:sz w:val="24"/>
        </w:rPr>
        <w:t>Uprkos zakonskim regulativama i školskim pravilnicima,</w:t>
      </w:r>
      <w:r w:rsidR="0090363A">
        <w:rPr>
          <w:rFonts w:ascii="Times New Roman" w:hAnsi="Times New Roman" w:cs="Times New Roman"/>
          <w:sz w:val="24"/>
        </w:rPr>
        <w:t>ovakve informacije zahtevaju intenzivniji preventivni rad u direktnom kontaktu sa roditeljima iz većinske populacije i zaposlenima u obrazovnim ustanovama.</w:t>
      </w:r>
      <w:r w:rsidR="00797434">
        <w:rPr>
          <w:rFonts w:ascii="Times New Roman" w:hAnsi="Times New Roman" w:cs="Times New Roman"/>
          <w:sz w:val="24"/>
        </w:rPr>
        <w:t>.</w:t>
      </w:r>
      <w:r w:rsidR="00C41ABE">
        <w:rPr>
          <w:rFonts w:ascii="Times New Roman" w:hAnsi="Times New Roman" w:cs="Times New Roman"/>
          <w:sz w:val="24"/>
        </w:rPr>
        <w:t xml:space="preserve"> </w:t>
      </w:r>
    </w:p>
    <w:p w14:paraId="3FE83712" w14:textId="6E1A3E75" w:rsidR="00087CD9" w:rsidRPr="002037BE" w:rsidRDefault="00087CD9" w:rsidP="00731270">
      <w:pPr>
        <w:pStyle w:val="CommentText"/>
        <w:numPr>
          <w:ilvl w:val="0"/>
          <w:numId w:val="12"/>
        </w:numPr>
        <w:spacing w:after="0" w:line="360" w:lineRule="auto"/>
        <w:jc w:val="both"/>
        <w:rPr>
          <w:rFonts w:ascii="Times New Roman" w:hAnsi="Times New Roman" w:cs="Times New Roman"/>
          <w:sz w:val="24"/>
          <w:szCs w:val="24"/>
        </w:rPr>
      </w:pPr>
      <w:r w:rsidRPr="002037BE">
        <w:rPr>
          <w:rFonts w:ascii="Times New Roman" w:hAnsi="Times New Roman" w:cs="Times New Roman"/>
          <w:color w:val="000000" w:themeColor="text1"/>
          <w:sz w:val="24"/>
          <w:szCs w:val="24"/>
        </w:rPr>
        <w:t>Organizacije civilnog društva koje su učestvovale u Analizi navode da su deca edukativno i vaspitno zanemarena i da dolaze iz porodica koje su veoma niskog egzistencijalnog i obrazovnog nivoa.</w:t>
      </w:r>
      <w:r w:rsidR="00C87593" w:rsidRPr="002037BE">
        <w:rPr>
          <w:rFonts w:ascii="Times New Roman" w:hAnsi="Times New Roman" w:cs="Times New Roman"/>
          <w:color w:val="000000" w:themeColor="text1"/>
          <w:sz w:val="24"/>
          <w:szCs w:val="24"/>
        </w:rPr>
        <w:t xml:space="preserve"> Većini dece potrebna je socijalizacija i dodatna podrška u svim oblastima.</w:t>
      </w:r>
      <w:r w:rsidR="002037BE" w:rsidRPr="002037BE">
        <w:rPr>
          <w:rFonts w:ascii="Times New Roman" w:hAnsi="Times New Roman" w:cs="Times New Roman"/>
          <w:color w:val="000000" w:themeColor="text1"/>
          <w:sz w:val="24"/>
          <w:szCs w:val="24"/>
        </w:rPr>
        <w:t xml:space="preserve"> Međutim, treba razumeti da se radi o deci koja odrastaju u nedovoljno stimulativnoj sredini</w:t>
      </w:r>
      <w:r w:rsidR="002037BE" w:rsidRPr="002037BE">
        <w:rPr>
          <w:rFonts w:ascii="Times New Roman" w:hAnsi="Times New Roman" w:cs="Times New Roman"/>
          <w:sz w:val="24"/>
          <w:szCs w:val="24"/>
        </w:rPr>
        <w:t>. Kada se dete koje je odrastalo u takvim uslovima uključi u obrazovni sistem, njegova startna pozicija se značajno razlikuje od pozicije dece iz većinske grupe, a pred njega se postavljaju isti zahtevi. Kada dete ne može da odgovori postavljenim zahtevima, etiketira se kao dete sniženih intelektualn</w:t>
      </w:r>
      <w:r w:rsidR="006D1654">
        <w:rPr>
          <w:rFonts w:ascii="Times New Roman" w:hAnsi="Times New Roman" w:cs="Times New Roman"/>
          <w:sz w:val="24"/>
          <w:szCs w:val="24"/>
        </w:rPr>
        <w:t xml:space="preserve">ih sposobnosti, ili kao </w:t>
      </w:r>
      <w:r w:rsidR="002037BE" w:rsidRPr="002037BE">
        <w:rPr>
          <w:rFonts w:ascii="Times New Roman" w:hAnsi="Times New Roman" w:cs="Times New Roman"/>
          <w:sz w:val="24"/>
          <w:szCs w:val="24"/>
        </w:rPr>
        <w:t>nezainteresovano za školu, a slične etikete dobija i cela porodica.</w:t>
      </w:r>
      <w:r w:rsidR="004919B4">
        <w:rPr>
          <w:rFonts w:ascii="Times New Roman" w:hAnsi="Times New Roman" w:cs="Times New Roman"/>
          <w:sz w:val="24"/>
          <w:szCs w:val="24"/>
        </w:rPr>
        <w:t xml:space="preserve"> V</w:t>
      </w:r>
      <w:r w:rsidR="002037BE">
        <w:rPr>
          <w:rFonts w:ascii="Times New Roman" w:hAnsi="Times New Roman" w:cs="Times New Roman"/>
          <w:sz w:val="24"/>
          <w:szCs w:val="24"/>
        </w:rPr>
        <w:t xml:space="preserve">ažno </w:t>
      </w:r>
      <w:r w:rsidR="004919B4">
        <w:rPr>
          <w:rFonts w:ascii="Times New Roman" w:hAnsi="Times New Roman" w:cs="Times New Roman"/>
          <w:sz w:val="24"/>
          <w:szCs w:val="24"/>
        </w:rPr>
        <w:t xml:space="preserve">je </w:t>
      </w:r>
      <w:r w:rsidR="002037BE">
        <w:rPr>
          <w:rFonts w:ascii="Times New Roman" w:hAnsi="Times New Roman" w:cs="Times New Roman"/>
          <w:sz w:val="24"/>
          <w:szCs w:val="24"/>
        </w:rPr>
        <w:t>pružiti podršku</w:t>
      </w:r>
      <w:r w:rsidR="006E16AF">
        <w:rPr>
          <w:rFonts w:ascii="Times New Roman" w:hAnsi="Times New Roman" w:cs="Times New Roman"/>
          <w:sz w:val="24"/>
          <w:szCs w:val="24"/>
        </w:rPr>
        <w:t xml:space="preserve"> romskim </w:t>
      </w:r>
      <w:r w:rsidR="002037BE">
        <w:rPr>
          <w:rFonts w:ascii="Times New Roman" w:hAnsi="Times New Roman" w:cs="Times New Roman"/>
          <w:sz w:val="24"/>
          <w:szCs w:val="24"/>
        </w:rPr>
        <w:t xml:space="preserve">roditeljima </w:t>
      </w:r>
      <w:r w:rsidR="006E16AF">
        <w:rPr>
          <w:rFonts w:ascii="Times New Roman" w:hAnsi="Times New Roman" w:cs="Times New Roman"/>
          <w:sz w:val="24"/>
          <w:szCs w:val="24"/>
        </w:rPr>
        <w:t xml:space="preserve">kako bi u što većem broju upisivali decu u </w:t>
      </w:r>
      <w:r w:rsidR="004919B4">
        <w:rPr>
          <w:rFonts w:ascii="Times New Roman" w:hAnsi="Times New Roman" w:cs="Times New Roman"/>
          <w:sz w:val="24"/>
          <w:szCs w:val="24"/>
        </w:rPr>
        <w:t xml:space="preserve">dnevni boravak i/ili </w:t>
      </w:r>
      <w:r w:rsidR="006E16AF">
        <w:rPr>
          <w:rFonts w:ascii="Times New Roman" w:hAnsi="Times New Roman" w:cs="Times New Roman"/>
          <w:sz w:val="24"/>
          <w:szCs w:val="24"/>
        </w:rPr>
        <w:t xml:space="preserve">pripremni predškolski program čiji cilj i svrha nije samo priprema za osnovnu školu </w:t>
      </w:r>
      <w:r w:rsidR="006E16AF">
        <w:rPr>
          <w:rFonts w:ascii="Times New Roman" w:hAnsi="Times New Roman" w:cs="Times New Roman"/>
          <w:sz w:val="24"/>
          <w:szCs w:val="24"/>
        </w:rPr>
        <w:lastRenderedPageBreak/>
        <w:t xml:space="preserve">već i socijalizacija dece. Ulogu u ovom procesu imaju jedinice lokalne samourave, </w:t>
      </w:r>
      <w:r w:rsidR="004919B4">
        <w:rPr>
          <w:rFonts w:ascii="Times New Roman" w:hAnsi="Times New Roman" w:cs="Times New Roman"/>
          <w:sz w:val="24"/>
          <w:szCs w:val="24"/>
        </w:rPr>
        <w:t xml:space="preserve">organizacije civilnog društva ali i romski roditelji. </w:t>
      </w:r>
    </w:p>
    <w:p w14:paraId="5FF589C5" w14:textId="533051C7" w:rsidR="000024A8" w:rsidRDefault="004919B4" w:rsidP="00731270">
      <w:pPr>
        <w:pStyle w:val="CommentText"/>
        <w:numPr>
          <w:ilvl w:val="0"/>
          <w:numId w:val="12"/>
        </w:numPr>
        <w:spacing w:after="0" w:line="360" w:lineRule="auto"/>
        <w:jc w:val="both"/>
        <w:rPr>
          <w:rFonts w:ascii="Times New Roman" w:hAnsi="Times New Roman" w:cs="Times New Roman"/>
          <w:sz w:val="24"/>
          <w:szCs w:val="24"/>
        </w:rPr>
      </w:pPr>
      <w:r w:rsidRPr="004919B4">
        <w:rPr>
          <w:rFonts w:ascii="Times New Roman" w:hAnsi="Times New Roman" w:cs="Times New Roman"/>
          <w:sz w:val="24"/>
          <w:szCs w:val="24"/>
        </w:rPr>
        <w:t>Usled nedostatka obrazovnih kompetencija i nezaposlenosti</w:t>
      </w:r>
      <w:r w:rsidR="00AE5E41">
        <w:rPr>
          <w:rFonts w:ascii="Times New Roman" w:hAnsi="Times New Roman" w:cs="Times New Roman"/>
          <w:sz w:val="24"/>
          <w:szCs w:val="24"/>
        </w:rPr>
        <w:t>,</w:t>
      </w:r>
      <w:r w:rsidRPr="004919B4">
        <w:rPr>
          <w:rFonts w:ascii="Times New Roman" w:hAnsi="Times New Roman" w:cs="Times New Roman"/>
          <w:sz w:val="24"/>
          <w:szCs w:val="24"/>
        </w:rPr>
        <w:t xml:space="preserve"> </w:t>
      </w:r>
      <w:r w:rsidR="000024A8">
        <w:rPr>
          <w:rFonts w:ascii="Times New Roman" w:hAnsi="Times New Roman" w:cs="Times New Roman"/>
          <w:sz w:val="24"/>
          <w:szCs w:val="24"/>
        </w:rPr>
        <w:t xml:space="preserve">roditelji romske dece su suočeni </w:t>
      </w:r>
      <w:r w:rsidRPr="004919B4">
        <w:rPr>
          <w:rFonts w:ascii="Times New Roman" w:hAnsi="Times New Roman" w:cs="Times New Roman"/>
          <w:sz w:val="24"/>
          <w:szCs w:val="24"/>
        </w:rPr>
        <w:t xml:space="preserve">sa borbom za opstanak, nisu u mogućnosti da obezbede deci osnovne uslove za život i rad. </w:t>
      </w:r>
      <w:r w:rsidR="00AE5E41">
        <w:rPr>
          <w:rFonts w:ascii="Times New Roman" w:hAnsi="Times New Roman" w:cs="Times New Roman"/>
          <w:sz w:val="24"/>
          <w:szCs w:val="24"/>
        </w:rPr>
        <w:t>Osim</w:t>
      </w:r>
      <w:r w:rsidR="000024A8">
        <w:rPr>
          <w:rFonts w:ascii="Times New Roman" w:hAnsi="Times New Roman" w:cs="Times New Roman"/>
          <w:sz w:val="24"/>
          <w:szCs w:val="24"/>
        </w:rPr>
        <w:t xml:space="preserve"> toga, osećaj društvene bespomoćnosti i nepoverenje u institucije sistema utiče na njihov stav o potrebi obrazovanja i veru u mogućnost promene. </w:t>
      </w:r>
      <w:r w:rsidR="006D1654">
        <w:rPr>
          <w:rFonts w:ascii="Times New Roman" w:hAnsi="Times New Roman" w:cs="Times New Roman"/>
          <w:sz w:val="24"/>
          <w:szCs w:val="24"/>
        </w:rPr>
        <w:t>Ipak</w:t>
      </w:r>
      <w:r w:rsidR="000024A8">
        <w:rPr>
          <w:rFonts w:ascii="Times New Roman" w:hAnsi="Times New Roman" w:cs="Times New Roman"/>
          <w:sz w:val="24"/>
          <w:szCs w:val="24"/>
        </w:rPr>
        <w:t>,</w:t>
      </w:r>
      <w:r w:rsidR="000024A8" w:rsidRPr="000024A8">
        <w:rPr>
          <w:rFonts w:ascii="Times New Roman" w:hAnsi="Times New Roman" w:cs="Times New Roman"/>
          <w:sz w:val="24"/>
          <w:szCs w:val="24"/>
        </w:rPr>
        <w:t xml:space="preserve"> </w:t>
      </w:r>
      <w:r w:rsidR="000024A8">
        <w:rPr>
          <w:rFonts w:ascii="Times New Roman" w:hAnsi="Times New Roman" w:cs="Times New Roman"/>
          <w:sz w:val="24"/>
          <w:szCs w:val="24"/>
        </w:rPr>
        <w:t>u</w:t>
      </w:r>
      <w:r w:rsidRPr="000024A8">
        <w:rPr>
          <w:rFonts w:ascii="Times New Roman" w:hAnsi="Times New Roman" w:cs="Times New Roman"/>
          <w:sz w:val="24"/>
          <w:szCs w:val="24"/>
        </w:rPr>
        <w:t>koliko bi im se obezbedili uslovi za završav</w:t>
      </w:r>
      <w:r w:rsidR="000024A8">
        <w:rPr>
          <w:rFonts w:ascii="Times New Roman" w:hAnsi="Times New Roman" w:cs="Times New Roman"/>
          <w:sz w:val="24"/>
          <w:szCs w:val="24"/>
        </w:rPr>
        <w:t>anje škole za odrasle, određene dokvalifikacije ili prekvalifikacije nakon kojih bi došli do zaposlenja</w:t>
      </w:r>
      <w:r w:rsidRPr="000024A8">
        <w:rPr>
          <w:rFonts w:ascii="Times New Roman" w:hAnsi="Times New Roman" w:cs="Times New Roman"/>
          <w:sz w:val="24"/>
          <w:szCs w:val="24"/>
        </w:rPr>
        <w:t>, mogli bi i da obezbede deci bolje uslove za život</w:t>
      </w:r>
      <w:r w:rsidR="000024A8">
        <w:rPr>
          <w:rFonts w:ascii="Times New Roman" w:hAnsi="Times New Roman" w:cs="Times New Roman"/>
          <w:sz w:val="24"/>
          <w:szCs w:val="24"/>
        </w:rPr>
        <w:t xml:space="preserve"> </w:t>
      </w:r>
      <w:r w:rsidR="00000B01">
        <w:rPr>
          <w:rFonts w:ascii="Times New Roman" w:hAnsi="Times New Roman" w:cs="Times New Roman"/>
          <w:sz w:val="24"/>
          <w:szCs w:val="24"/>
        </w:rPr>
        <w:t>i</w:t>
      </w:r>
      <w:r w:rsidR="000024A8">
        <w:rPr>
          <w:rFonts w:ascii="Times New Roman" w:hAnsi="Times New Roman" w:cs="Times New Roman"/>
          <w:sz w:val="24"/>
          <w:szCs w:val="24"/>
        </w:rPr>
        <w:t xml:space="preserve"> stimulativniju sredinu za učenje</w:t>
      </w:r>
      <w:r w:rsidRPr="000024A8">
        <w:rPr>
          <w:rFonts w:ascii="Times New Roman" w:hAnsi="Times New Roman" w:cs="Times New Roman"/>
          <w:sz w:val="24"/>
          <w:szCs w:val="24"/>
        </w:rPr>
        <w:t>.</w:t>
      </w:r>
      <w:r w:rsidR="006D1654">
        <w:rPr>
          <w:rFonts w:ascii="Times New Roman" w:hAnsi="Times New Roman" w:cs="Times New Roman"/>
          <w:sz w:val="24"/>
          <w:szCs w:val="24"/>
        </w:rPr>
        <w:t xml:space="preserve"> Organizacije civilnog društva imaju </w:t>
      </w:r>
      <w:r w:rsidR="00000B01">
        <w:rPr>
          <w:rFonts w:ascii="Times New Roman" w:hAnsi="Times New Roman" w:cs="Times New Roman"/>
          <w:sz w:val="24"/>
          <w:szCs w:val="24"/>
        </w:rPr>
        <w:t xml:space="preserve">važnu ulogu u informisanju roditelja o mogućnostima za njihovo radno angažovanje (na pr. putem javnih radova), ali i u podizanju stepena motivacije da svoju decu uključuju u obrazovni process tako što će promovisati mlade i obrazovane Rome </w:t>
      </w:r>
      <w:r w:rsidR="004F6501">
        <w:rPr>
          <w:rFonts w:ascii="Times New Roman" w:hAnsi="Times New Roman" w:cs="Times New Roman"/>
          <w:sz w:val="24"/>
          <w:szCs w:val="24"/>
        </w:rPr>
        <w:t>i</w:t>
      </w:r>
      <w:r w:rsidR="00000B01">
        <w:rPr>
          <w:rFonts w:ascii="Times New Roman" w:hAnsi="Times New Roman" w:cs="Times New Roman"/>
          <w:sz w:val="24"/>
          <w:szCs w:val="24"/>
        </w:rPr>
        <w:t xml:space="preserve"> Romkinje kao primere dobre prakse.</w:t>
      </w:r>
    </w:p>
    <w:p w14:paraId="3951F341" w14:textId="1A5F95DB" w:rsidR="004F6501" w:rsidRDefault="00607CC6" w:rsidP="00731270">
      <w:pPr>
        <w:pStyle w:val="CommentTex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4F6501">
        <w:rPr>
          <w:rFonts w:ascii="Times New Roman" w:hAnsi="Times New Roman" w:cs="Times New Roman"/>
          <w:sz w:val="24"/>
          <w:szCs w:val="24"/>
        </w:rPr>
        <w:t>rganizacij</w:t>
      </w:r>
      <w:r>
        <w:rPr>
          <w:rFonts w:ascii="Times New Roman" w:hAnsi="Times New Roman" w:cs="Times New Roman"/>
          <w:sz w:val="24"/>
          <w:szCs w:val="24"/>
        </w:rPr>
        <w:t>e</w:t>
      </w:r>
      <w:r w:rsidR="004F6501">
        <w:rPr>
          <w:rFonts w:ascii="Times New Roman" w:hAnsi="Times New Roman" w:cs="Times New Roman"/>
          <w:sz w:val="24"/>
          <w:szCs w:val="24"/>
        </w:rPr>
        <w:t xml:space="preserve"> civilnog društva koje su učestvovale u izradi ove Analize</w:t>
      </w:r>
      <w:r w:rsidR="00417AF8">
        <w:rPr>
          <w:rFonts w:ascii="Times New Roman" w:hAnsi="Times New Roman" w:cs="Times New Roman"/>
          <w:sz w:val="24"/>
          <w:szCs w:val="24"/>
        </w:rPr>
        <w:t xml:space="preserve"> navoda</w:t>
      </w:r>
      <w:r w:rsidR="00AE54CD">
        <w:rPr>
          <w:rFonts w:ascii="Times New Roman" w:hAnsi="Times New Roman" w:cs="Times New Roman"/>
          <w:sz w:val="24"/>
          <w:szCs w:val="24"/>
        </w:rPr>
        <w:t xml:space="preserve"> da deca sa kojima rade uglavnom n</w:t>
      </w:r>
      <w:r w:rsidRPr="00647BFA">
        <w:rPr>
          <w:rFonts w:ascii="Times New Roman" w:hAnsi="Times New Roman" w:cs="Times New Roman"/>
          <w:sz w:val="24"/>
          <w:szCs w:val="24"/>
        </w:rPr>
        <w:t xml:space="preserve">emaju razvijene radne navike, ali </w:t>
      </w:r>
      <w:r w:rsidR="00417AF8">
        <w:rPr>
          <w:rFonts w:ascii="Times New Roman" w:hAnsi="Times New Roman" w:cs="Times New Roman"/>
          <w:sz w:val="24"/>
          <w:szCs w:val="24"/>
        </w:rPr>
        <w:t xml:space="preserve">da </w:t>
      </w:r>
      <w:r w:rsidRPr="00647BFA">
        <w:rPr>
          <w:rFonts w:ascii="Times New Roman" w:hAnsi="Times New Roman" w:cs="Times New Roman"/>
          <w:sz w:val="24"/>
          <w:szCs w:val="24"/>
        </w:rPr>
        <w:t>uz redovnu podršku</w:t>
      </w:r>
      <w:r w:rsidR="00303A3F">
        <w:rPr>
          <w:rFonts w:ascii="Times New Roman" w:hAnsi="Times New Roman" w:cs="Times New Roman"/>
          <w:sz w:val="24"/>
          <w:szCs w:val="24"/>
        </w:rPr>
        <w:t xml:space="preserve"> veom</w:t>
      </w:r>
      <w:r w:rsidR="006D1654">
        <w:rPr>
          <w:rFonts w:ascii="Times New Roman" w:hAnsi="Times New Roman" w:cs="Times New Roman"/>
          <w:sz w:val="24"/>
          <w:szCs w:val="24"/>
        </w:rPr>
        <w:t xml:space="preserve">a </w:t>
      </w:r>
      <w:r w:rsidRPr="00647BFA">
        <w:rPr>
          <w:rFonts w:ascii="Times New Roman" w:hAnsi="Times New Roman" w:cs="Times New Roman"/>
          <w:sz w:val="24"/>
          <w:szCs w:val="24"/>
        </w:rPr>
        <w:t xml:space="preserve">brzo mogu da ih razviju i </w:t>
      </w:r>
      <w:r w:rsidR="00AE54CD">
        <w:rPr>
          <w:rFonts w:ascii="Times New Roman" w:hAnsi="Times New Roman" w:cs="Times New Roman"/>
          <w:sz w:val="24"/>
          <w:szCs w:val="24"/>
        </w:rPr>
        <w:t xml:space="preserve">da </w:t>
      </w:r>
      <w:r w:rsidRPr="00647BFA">
        <w:rPr>
          <w:rFonts w:ascii="Times New Roman" w:hAnsi="Times New Roman" w:cs="Times New Roman"/>
          <w:sz w:val="24"/>
          <w:szCs w:val="24"/>
        </w:rPr>
        <w:t xml:space="preserve">postignu zapažene </w:t>
      </w:r>
      <w:r w:rsidR="00AE54CD">
        <w:rPr>
          <w:rFonts w:ascii="Times New Roman" w:hAnsi="Times New Roman" w:cs="Times New Roman"/>
          <w:sz w:val="24"/>
          <w:szCs w:val="24"/>
        </w:rPr>
        <w:t>uspehe.</w:t>
      </w:r>
      <w:r w:rsidR="00417AF8">
        <w:rPr>
          <w:rFonts w:ascii="Times New Roman" w:hAnsi="Times New Roman" w:cs="Times New Roman"/>
          <w:sz w:val="24"/>
          <w:szCs w:val="24"/>
        </w:rPr>
        <w:t xml:space="preserve"> Preporuka je da na </w:t>
      </w:r>
      <w:r w:rsidR="004F6501" w:rsidRPr="004F6501">
        <w:rPr>
          <w:rFonts w:ascii="Times New Roman" w:hAnsi="Times New Roman" w:cs="Times New Roman"/>
          <w:sz w:val="24"/>
          <w:szCs w:val="24"/>
        </w:rPr>
        <w:t>sticanju radnih navika kod dec</w:t>
      </w:r>
      <w:r w:rsidR="00AE54CD">
        <w:rPr>
          <w:rFonts w:ascii="Times New Roman" w:hAnsi="Times New Roman" w:cs="Times New Roman"/>
          <w:sz w:val="24"/>
          <w:szCs w:val="24"/>
        </w:rPr>
        <w:t>e treba raditi od ranog uzrasta i to: r</w:t>
      </w:r>
      <w:r w:rsidR="004F6501" w:rsidRPr="00AE54CD">
        <w:rPr>
          <w:rFonts w:ascii="Times New Roman" w:hAnsi="Times New Roman" w:cs="Times New Roman"/>
          <w:sz w:val="24"/>
          <w:szCs w:val="24"/>
        </w:rPr>
        <w:t>ealizovanjem različitih programa za decu i roditelje u zajednici, porodici i predškolskoj ustanovi kojima se podstiču razvoj, učenje i</w:t>
      </w:r>
      <w:r w:rsidR="00417AF8">
        <w:rPr>
          <w:rFonts w:ascii="Times New Roman" w:hAnsi="Times New Roman" w:cs="Times New Roman"/>
          <w:sz w:val="24"/>
          <w:szCs w:val="24"/>
        </w:rPr>
        <w:t xml:space="preserve"> radne navike; l</w:t>
      </w:r>
      <w:r w:rsidR="004F6501" w:rsidRPr="00417AF8">
        <w:rPr>
          <w:rFonts w:ascii="Times New Roman" w:hAnsi="Times New Roman" w:cs="Times New Roman"/>
          <w:sz w:val="24"/>
          <w:szCs w:val="24"/>
        </w:rPr>
        <w:t xml:space="preserve">okalne samouprave bi trebale da finansiraju </w:t>
      </w:r>
      <w:r w:rsidR="00417AF8">
        <w:rPr>
          <w:rFonts w:ascii="Times New Roman" w:hAnsi="Times New Roman" w:cs="Times New Roman"/>
          <w:sz w:val="24"/>
          <w:szCs w:val="24"/>
        </w:rPr>
        <w:t xml:space="preserve">dodatne </w:t>
      </w:r>
      <w:r w:rsidR="004F6501" w:rsidRPr="00417AF8">
        <w:rPr>
          <w:rFonts w:ascii="Times New Roman" w:hAnsi="Times New Roman" w:cs="Times New Roman"/>
          <w:sz w:val="24"/>
          <w:szCs w:val="24"/>
        </w:rPr>
        <w:t>programe kojima se podstiče veći obuhvat dece pripremnim predškolskim progr</w:t>
      </w:r>
      <w:r w:rsidR="00417AF8">
        <w:rPr>
          <w:rFonts w:ascii="Times New Roman" w:hAnsi="Times New Roman" w:cs="Times New Roman"/>
          <w:sz w:val="24"/>
          <w:szCs w:val="24"/>
        </w:rPr>
        <w:t>amom; p</w:t>
      </w:r>
      <w:r w:rsidR="004F6501" w:rsidRPr="00417AF8">
        <w:rPr>
          <w:rFonts w:ascii="Times New Roman" w:hAnsi="Times New Roman" w:cs="Times New Roman"/>
          <w:sz w:val="24"/>
          <w:szCs w:val="24"/>
        </w:rPr>
        <w:t>otrebno je blagovremeno rea</w:t>
      </w:r>
      <w:r w:rsidR="00417AF8">
        <w:rPr>
          <w:rFonts w:ascii="Times New Roman" w:hAnsi="Times New Roman" w:cs="Times New Roman"/>
          <w:sz w:val="24"/>
          <w:szCs w:val="24"/>
        </w:rPr>
        <w:t xml:space="preserve">lizovati informativne kampanje, pre početka upisa u </w:t>
      </w:r>
      <w:r w:rsidR="00AE5E41">
        <w:rPr>
          <w:rFonts w:ascii="Times New Roman" w:hAnsi="Times New Roman" w:cs="Times New Roman"/>
          <w:sz w:val="24"/>
          <w:szCs w:val="24"/>
        </w:rPr>
        <w:t>pripremno predškolski program</w:t>
      </w:r>
      <w:r w:rsidR="00417AF8">
        <w:rPr>
          <w:rFonts w:ascii="Times New Roman" w:hAnsi="Times New Roman" w:cs="Times New Roman"/>
          <w:sz w:val="24"/>
          <w:szCs w:val="24"/>
        </w:rPr>
        <w:t>,</w:t>
      </w:r>
      <w:r w:rsidR="004F6501" w:rsidRPr="00417AF8">
        <w:rPr>
          <w:rFonts w:ascii="Times New Roman" w:hAnsi="Times New Roman" w:cs="Times New Roman"/>
          <w:sz w:val="24"/>
          <w:szCs w:val="24"/>
        </w:rPr>
        <w:t xml:space="preserve">  kako bi se povećao o</w:t>
      </w:r>
      <w:r w:rsidR="00417AF8">
        <w:rPr>
          <w:rFonts w:ascii="Times New Roman" w:hAnsi="Times New Roman" w:cs="Times New Roman"/>
          <w:sz w:val="24"/>
          <w:szCs w:val="24"/>
        </w:rPr>
        <w:t xml:space="preserve">buhvat dece,  pri čemu veoma </w:t>
      </w:r>
      <w:r w:rsidR="004F6501" w:rsidRPr="00417AF8">
        <w:rPr>
          <w:rFonts w:ascii="Times New Roman" w:hAnsi="Times New Roman" w:cs="Times New Roman"/>
          <w:sz w:val="24"/>
          <w:szCs w:val="24"/>
        </w:rPr>
        <w:t xml:space="preserve">važna uloga </w:t>
      </w:r>
      <w:r w:rsidR="00AE5E41">
        <w:rPr>
          <w:rFonts w:ascii="Times New Roman" w:hAnsi="Times New Roman" w:cs="Times New Roman"/>
          <w:sz w:val="24"/>
          <w:szCs w:val="24"/>
        </w:rPr>
        <w:t>organizacija civilnog društva</w:t>
      </w:r>
      <w:r w:rsidR="004F6501" w:rsidRPr="00417AF8">
        <w:rPr>
          <w:rFonts w:ascii="Times New Roman" w:hAnsi="Times New Roman" w:cs="Times New Roman"/>
          <w:sz w:val="24"/>
          <w:szCs w:val="24"/>
        </w:rPr>
        <w:t>.</w:t>
      </w:r>
    </w:p>
    <w:p w14:paraId="1F2AB301" w14:textId="77777777" w:rsidR="00B70DCA" w:rsidRDefault="00B70DCA" w:rsidP="00B70DCA">
      <w:pPr>
        <w:pStyle w:val="CommentText"/>
        <w:spacing w:line="360" w:lineRule="auto"/>
        <w:jc w:val="both"/>
        <w:rPr>
          <w:rFonts w:ascii="Times New Roman" w:hAnsi="Times New Roman" w:cs="Times New Roman"/>
          <w:sz w:val="24"/>
          <w:szCs w:val="24"/>
        </w:rPr>
      </w:pPr>
    </w:p>
    <w:p w14:paraId="4421FEF6" w14:textId="77777777" w:rsidR="00B70DCA" w:rsidRDefault="00B70DCA" w:rsidP="00B70DCA">
      <w:pPr>
        <w:pStyle w:val="CommentText"/>
        <w:spacing w:line="360" w:lineRule="auto"/>
        <w:jc w:val="both"/>
        <w:rPr>
          <w:rFonts w:ascii="Times New Roman" w:hAnsi="Times New Roman" w:cs="Times New Roman"/>
          <w:sz w:val="24"/>
          <w:szCs w:val="24"/>
        </w:rPr>
      </w:pPr>
    </w:p>
    <w:p w14:paraId="673EF5C9" w14:textId="77777777" w:rsidR="00B70DCA" w:rsidRDefault="00B70DCA" w:rsidP="00B70DCA">
      <w:pPr>
        <w:pStyle w:val="CommentText"/>
        <w:spacing w:line="360" w:lineRule="auto"/>
        <w:jc w:val="both"/>
        <w:rPr>
          <w:rFonts w:ascii="Times New Roman" w:hAnsi="Times New Roman" w:cs="Times New Roman"/>
          <w:sz w:val="24"/>
          <w:szCs w:val="24"/>
        </w:rPr>
      </w:pPr>
    </w:p>
    <w:p w14:paraId="756818BA" w14:textId="77777777" w:rsidR="00B70DCA" w:rsidRDefault="00B70DCA" w:rsidP="00B70DCA">
      <w:pPr>
        <w:pStyle w:val="CommentText"/>
        <w:spacing w:line="360" w:lineRule="auto"/>
        <w:jc w:val="both"/>
        <w:rPr>
          <w:rFonts w:ascii="Times New Roman" w:hAnsi="Times New Roman" w:cs="Times New Roman"/>
          <w:sz w:val="24"/>
          <w:szCs w:val="24"/>
        </w:rPr>
      </w:pPr>
    </w:p>
    <w:p w14:paraId="35898950" w14:textId="77777777" w:rsidR="00B70DCA" w:rsidRDefault="00B70DCA" w:rsidP="00B70DCA">
      <w:pPr>
        <w:pStyle w:val="CommentText"/>
        <w:spacing w:line="360" w:lineRule="auto"/>
        <w:jc w:val="both"/>
        <w:rPr>
          <w:rFonts w:ascii="Times New Roman" w:hAnsi="Times New Roman" w:cs="Times New Roman"/>
          <w:sz w:val="24"/>
          <w:szCs w:val="24"/>
        </w:rPr>
      </w:pPr>
    </w:p>
    <w:p w14:paraId="786591B5" w14:textId="24D5E35B" w:rsidR="00B70DCA" w:rsidRDefault="00B70DCA" w:rsidP="00731270">
      <w:pPr>
        <w:pStyle w:val="CommentText"/>
        <w:numPr>
          <w:ilvl w:val="0"/>
          <w:numId w:val="17"/>
        </w:numPr>
        <w:spacing w:line="360" w:lineRule="auto"/>
        <w:jc w:val="both"/>
        <w:rPr>
          <w:rFonts w:ascii="Times New Roman" w:hAnsi="Times New Roman" w:cs="Times New Roman"/>
          <w:b/>
          <w:sz w:val="32"/>
          <w:szCs w:val="32"/>
        </w:rPr>
      </w:pPr>
      <w:r w:rsidRPr="00B70DCA">
        <w:rPr>
          <w:rFonts w:ascii="Times New Roman" w:hAnsi="Times New Roman" w:cs="Times New Roman"/>
          <w:b/>
          <w:sz w:val="32"/>
          <w:szCs w:val="32"/>
        </w:rPr>
        <w:lastRenderedPageBreak/>
        <w:t>LITERATURA</w:t>
      </w:r>
    </w:p>
    <w:p w14:paraId="3CF5DBBD" w14:textId="3136A225" w:rsidR="00B70DCA" w:rsidRDefault="00B70DCA" w:rsidP="00731270">
      <w:pPr>
        <w:pStyle w:val="CommentText"/>
        <w:numPr>
          <w:ilvl w:val="0"/>
          <w:numId w:val="18"/>
        </w:numPr>
        <w:spacing w:after="0" w:line="360" w:lineRule="auto"/>
        <w:jc w:val="both"/>
        <w:rPr>
          <w:rFonts w:ascii="Times New Roman" w:hAnsi="Times New Roman" w:cs="Times New Roman"/>
          <w:i/>
          <w:sz w:val="24"/>
          <w:szCs w:val="24"/>
        </w:rPr>
      </w:pPr>
      <w:r w:rsidRPr="00B70DCA">
        <w:rPr>
          <w:rFonts w:ascii="Times New Roman" w:hAnsi="Times New Roman" w:cs="Times New Roman"/>
          <w:i/>
          <w:sz w:val="24"/>
          <w:szCs w:val="24"/>
        </w:rPr>
        <w:t>Strategija za socijalno uključivanje Roma i Romkinja u Republici Srbiji 2016-2025</w:t>
      </w:r>
      <w:r>
        <w:rPr>
          <w:rFonts w:ascii="Times New Roman" w:hAnsi="Times New Roman" w:cs="Times New Roman"/>
          <w:i/>
          <w:sz w:val="24"/>
          <w:szCs w:val="24"/>
        </w:rPr>
        <w:t>;</w:t>
      </w:r>
    </w:p>
    <w:p w14:paraId="00E6CC42" w14:textId="1FAF57DA" w:rsidR="00B70DCA" w:rsidRDefault="00B70DCA" w:rsidP="00731270">
      <w:pPr>
        <w:pStyle w:val="CommentText"/>
        <w:numPr>
          <w:ilvl w:val="0"/>
          <w:numId w:val="18"/>
        </w:numPr>
        <w:spacing w:after="0" w:line="360" w:lineRule="auto"/>
        <w:jc w:val="both"/>
        <w:rPr>
          <w:rFonts w:ascii="Times New Roman" w:hAnsi="Times New Roman" w:cs="Times New Roman"/>
          <w:i/>
          <w:sz w:val="24"/>
          <w:szCs w:val="24"/>
        </w:rPr>
      </w:pPr>
      <w:r w:rsidRPr="00B70DCA">
        <w:rPr>
          <w:rFonts w:ascii="Times New Roman" w:hAnsi="Times New Roman" w:cs="Times New Roman"/>
          <w:i/>
          <w:sz w:val="24"/>
          <w:szCs w:val="24"/>
        </w:rPr>
        <w:t>Zakon o socijalnoj zaštiti (</w:t>
      </w:r>
      <w:r>
        <w:rPr>
          <w:rFonts w:ascii="Times New Roman" w:hAnsi="Times New Roman" w:cs="Times New Roman"/>
          <w:i/>
          <w:sz w:val="24"/>
          <w:szCs w:val="24"/>
        </w:rPr>
        <w:t>Službeni glasnik RS br. 24/2011);</w:t>
      </w:r>
    </w:p>
    <w:p w14:paraId="2EA41810" w14:textId="2E2A39E0" w:rsidR="00B70DCA" w:rsidRDefault="00B70DCA" w:rsidP="00731270">
      <w:pPr>
        <w:pStyle w:val="CommentText"/>
        <w:numPr>
          <w:ilvl w:val="0"/>
          <w:numId w:val="18"/>
        </w:numPr>
        <w:spacing w:line="360" w:lineRule="auto"/>
        <w:jc w:val="both"/>
        <w:rPr>
          <w:rFonts w:ascii="Times New Roman" w:hAnsi="Times New Roman" w:cs="Times New Roman"/>
          <w:i/>
          <w:sz w:val="24"/>
          <w:szCs w:val="24"/>
        </w:rPr>
      </w:pPr>
      <w:r w:rsidRPr="00B70DCA">
        <w:rPr>
          <w:rFonts w:ascii="Times New Roman" w:hAnsi="Times New Roman" w:cs="Times New Roman"/>
          <w:i/>
          <w:sz w:val="24"/>
          <w:szCs w:val="24"/>
        </w:rPr>
        <w:t>Pravilnikom o dodatnoj obrazovnoj, zdravstvenoj i socijalnoj podršci detetu i učeniku (Službeni glasnik RS, br.</w:t>
      </w:r>
      <w:r>
        <w:rPr>
          <w:rFonts w:ascii="Times New Roman" w:hAnsi="Times New Roman" w:cs="Times New Roman"/>
          <w:i/>
          <w:sz w:val="24"/>
          <w:szCs w:val="24"/>
        </w:rPr>
        <w:t xml:space="preserve"> 63/2010);</w:t>
      </w:r>
    </w:p>
    <w:p w14:paraId="44D65913" w14:textId="77777777" w:rsidR="00B70DCA" w:rsidRDefault="00B70DCA" w:rsidP="00B70DCA">
      <w:pPr>
        <w:pStyle w:val="CommentText"/>
        <w:spacing w:line="360" w:lineRule="auto"/>
        <w:jc w:val="both"/>
        <w:rPr>
          <w:rFonts w:ascii="Times New Roman" w:hAnsi="Times New Roman" w:cs="Times New Roman"/>
          <w:i/>
          <w:sz w:val="24"/>
          <w:szCs w:val="24"/>
        </w:rPr>
      </w:pPr>
    </w:p>
    <w:p w14:paraId="6E23FC46" w14:textId="77777777" w:rsidR="00B70DCA" w:rsidRDefault="00B70DCA" w:rsidP="00B70DCA">
      <w:pPr>
        <w:pStyle w:val="CommentText"/>
        <w:spacing w:line="360" w:lineRule="auto"/>
        <w:jc w:val="both"/>
        <w:rPr>
          <w:rFonts w:ascii="Times New Roman" w:hAnsi="Times New Roman" w:cs="Times New Roman"/>
          <w:i/>
          <w:sz w:val="24"/>
          <w:szCs w:val="24"/>
        </w:rPr>
      </w:pPr>
    </w:p>
    <w:p w14:paraId="7592097B" w14:textId="77777777" w:rsidR="00B70DCA" w:rsidRDefault="00B70DCA" w:rsidP="00B70DCA">
      <w:pPr>
        <w:pStyle w:val="CommentText"/>
        <w:spacing w:line="360" w:lineRule="auto"/>
        <w:jc w:val="both"/>
        <w:rPr>
          <w:rFonts w:ascii="Times New Roman" w:hAnsi="Times New Roman" w:cs="Times New Roman"/>
          <w:i/>
          <w:sz w:val="24"/>
          <w:szCs w:val="24"/>
        </w:rPr>
      </w:pPr>
    </w:p>
    <w:p w14:paraId="7E829DDA" w14:textId="77777777" w:rsidR="00B70DCA" w:rsidRDefault="00B70DCA" w:rsidP="00B70DCA">
      <w:pPr>
        <w:pStyle w:val="CommentText"/>
        <w:spacing w:line="360" w:lineRule="auto"/>
        <w:jc w:val="both"/>
        <w:rPr>
          <w:rFonts w:ascii="Times New Roman" w:hAnsi="Times New Roman" w:cs="Times New Roman"/>
          <w:i/>
          <w:sz w:val="24"/>
          <w:szCs w:val="24"/>
        </w:rPr>
      </w:pPr>
    </w:p>
    <w:p w14:paraId="73EEC33B" w14:textId="77777777" w:rsidR="00B70DCA" w:rsidRDefault="00B70DCA" w:rsidP="00B70DCA">
      <w:pPr>
        <w:pStyle w:val="CommentText"/>
        <w:spacing w:line="360" w:lineRule="auto"/>
        <w:jc w:val="both"/>
        <w:rPr>
          <w:rFonts w:ascii="Times New Roman" w:hAnsi="Times New Roman" w:cs="Times New Roman"/>
          <w:i/>
          <w:sz w:val="24"/>
          <w:szCs w:val="24"/>
        </w:rPr>
      </w:pPr>
    </w:p>
    <w:p w14:paraId="29C4A532" w14:textId="77777777" w:rsidR="00B70DCA" w:rsidRDefault="00B70DCA" w:rsidP="00B70DCA">
      <w:pPr>
        <w:pStyle w:val="CommentText"/>
        <w:spacing w:line="360" w:lineRule="auto"/>
        <w:jc w:val="both"/>
        <w:rPr>
          <w:rFonts w:ascii="Times New Roman" w:hAnsi="Times New Roman" w:cs="Times New Roman"/>
          <w:i/>
          <w:sz w:val="24"/>
          <w:szCs w:val="24"/>
        </w:rPr>
      </w:pPr>
    </w:p>
    <w:p w14:paraId="78024541" w14:textId="77777777" w:rsidR="00B70DCA" w:rsidRDefault="00B70DCA" w:rsidP="00B70DCA">
      <w:pPr>
        <w:pStyle w:val="CommentText"/>
        <w:spacing w:line="360" w:lineRule="auto"/>
        <w:jc w:val="both"/>
        <w:rPr>
          <w:rFonts w:ascii="Times New Roman" w:hAnsi="Times New Roman" w:cs="Times New Roman"/>
          <w:i/>
          <w:sz w:val="24"/>
          <w:szCs w:val="24"/>
        </w:rPr>
      </w:pPr>
    </w:p>
    <w:p w14:paraId="0A27C381" w14:textId="77777777" w:rsidR="00B70DCA" w:rsidRDefault="00B70DCA" w:rsidP="00B70DCA">
      <w:pPr>
        <w:pStyle w:val="CommentText"/>
        <w:spacing w:line="360" w:lineRule="auto"/>
        <w:jc w:val="both"/>
        <w:rPr>
          <w:rFonts w:ascii="Times New Roman" w:hAnsi="Times New Roman" w:cs="Times New Roman"/>
          <w:i/>
          <w:sz w:val="24"/>
          <w:szCs w:val="24"/>
        </w:rPr>
      </w:pPr>
    </w:p>
    <w:p w14:paraId="3283ED21" w14:textId="77777777" w:rsidR="00B70DCA" w:rsidRDefault="00B70DCA" w:rsidP="00B70DCA">
      <w:pPr>
        <w:pStyle w:val="CommentText"/>
        <w:spacing w:line="360" w:lineRule="auto"/>
        <w:jc w:val="both"/>
        <w:rPr>
          <w:rFonts w:ascii="Times New Roman" w:hAnsi="Times New Roman" w:cs="Times New Roman"/>
          <w:i/>
          <w:sz w:val="24"/>
          <w:szCs w:val="24"/>
        </w:rPr>
      </w:pPr>
    </w:p>
    <w:p w14:paraId="0A2CC67C" w14:textId="77777777" w:rsidR="00B70DCA" w:rsidRDefault="00B70DCA" w:rsidP="00B70DCA">
      <w:pPr>
        <w:pStyle w:val="CommentText"/>
        <w:spacing w:line="360" w:lineRule="auto"/>
        <w:jc w:val="both"/>
        <w:rPr>
          <w:rFonts w:ascii="Times New Roman" w:hAnsi="Times New Roman" w:cs="Times New Roman"/>
          <w:i/>
          <w:sz w:val="24"/>
          <w:szCs w:val="24"/>
        </w:rPr>
      </w:pPr>
    </w:p>
    <w:p w14:paraId="72C73F10" w14:textId="77777777" w:rsidR="00B70DCA" w:rsidRDefault="00B70DCA" w:rsidP="00B70DCA">
      <w:pPr>
        <w:pStyle w:val="CommentText"/>
        <w:spacing w:line="360" w:lineRule="auto"/>
        <w:jc w:val="both"/>
        <w:rPr>
          <w:rFonts w:ascii="Times New Roman" w:hAnsi="Times New Roman" w:cs="Times New Roman"/>
          <w:i/>
          <w:sz w:val="24"/>
          <w:szCs w:val="24"/>
        </w:rPr>
      </w:pPr>
    </w:p>
    <w:p w14:paraId="60CB359B" w14:textId="77777777" w:rsidR="00B70DCA" w:rsidRDefault="00B70DCA" w:rsidP="00B70DCA">
      <w:pPr>
        <w:pStyle w:val="CommentText"/>
        <w:spacing w:line="360" w:lineRule="auto"/>
        <w:jc w:val="both"/>
        <w:rPr>
          <w:rFonts w:ascii="Times New Roman" w:hAnsi="Times New Roman" w:cs="Times New Roman"/>
          <w:i/>
          <w:sz w:val="24"/>
          <w:szCs w:val="24"/>
        </w:rPr>
      </w:pPr>
    </w:p>
    <w:p w14:paraId="6ED4719E" w14:textId="77777777" w:rsidR="00B70DCA" w:rsidRDefault="00B70DCA" w:rsidP="00B70DCA">
      <w:pPr>
        <w:pStyle w:val="CommentText"/>
        <w:spacing w:line="360" w:lineRule="auto"/>
        <w:jc w:val="both"/>
        <w:rPr>
          <w:rFonts w:ascii="Times New Roman" w:hAnsi="Times New Roman" w:cs="Times New Roman"/>
          <w:i/>
          <w:sz w:val="24"/>
          <w:szCs w:val="24"/>
        </w:rPr>
      </w:pPr>
    </w:p>
    <w:p w14:paraId="6717B355" w14:textId="77777777" w:rsidR="00B70DCA" w:rsidRDefault="00B70DCA" w:rsidP="00B70DCA">
      <w:pPr>
        <w:pStyle w:val="CommentText"/>
        <w:spacing w:line="360" w:lineRule="auto"/>
        <w:jc w:val="both"/>
        <w:rPr>
          <w:rFonts w:ascii="Times New Roman" w:hAnsi="Times New Roman" w:cs="Times New Roman"/>
          <w:i/>
          <w:sz w:val="24"/>
          <w:szCs w:val="24"/>
        </w:rPr>
      </w:pPr>
    </w:p>
    <w:p w14:paraId="1347A451" w14:textId="77777777" w:rsidR="00B70DCA" w:rsidRDefault="00B70DCA" w:rsidP="00B70DCA">
      <w:pPr>
        <w:pStyle w:val="CommentText"/>
        <w:spacing w:line="360" w:lineRule="auto"/>
        <w:jc w:val="both"/>
        <w:rPr>
          <w:rFonts w:ascii="Times New Roman" w:hAnsi="Times New Roman" w:cs="Times New Roman"/>
          <w:i/>
          <w:sz w:val="24"/>
          <w:szCs w:val="24"/>
        </w:rPr>
      </w:pPr>
    </w:p>
    <w:p w14:paraId="3E776223" w14:textId="77777777" w:rsidR="00B70DCA" w:rsidRDefault="00B70DCA" w:rsidP="00B70DCA">
      <w:pPr>
        <w:pStyle w:val="CommentText"/>
        <w:spacing w:line="360" w:lineRule="auto"/>
        <w:jc w:val="both"/>
        <w:rPr>
          <w:rFonts w:ascii="Times New Roman" w:hAnsi="Times New Roman" w:cs="Times New Roman"/>
          <w:i/>
          <w:sz w:val="24"/>
          <w:szCs w:val="24"/>
        </w:rPr>
      </w:pPr>
    </w:p>
    <w:p w14:paraId="04FCA0BA" w14:textId="77777777" w:rsidR="00B70DCA" w:rsidRDefault="00B70DCA" w:rsidP="00B70DCA">
      <w:pPr>
        <w:pStyle w:val="CommentText"/>
        <w:spacing w:line="360" w:lineRule="auto"/>
        <w:jc w:val="both"/>
        <w:rPr>
          <w:rFonts w:ascii="Times New Roman" w:hAnsi="Times New Roman" w:cs="Times New Roman"/>
          <w:i/>
          <w:sz w:val="24"/>
          <w:szCs w:val="24"/>
        </w:rPr>
      </w:pPr>
    </w:p>
    <w:p w14:paraId="4AD7CCCF" w14:textId="34E18659" w:rsidR="00101AE9" w:rsidRPr="00101AE9" w:rsidRDefault="00B70DCA" w:rsidP="00731270">
      <w:pPr>
        <w:pStyle w:val="CommentText"/>
        <w:numPr>
          <w:ilvl w:val="0"/>
          <w:numId w:val="17"/>
        </w:numPr>
        <w:spacing w:line="360" w:lineRule="auto"/>
        <w:jc w:val="both"/>
        <w:rPr>
          <w:rFonts w:ascii="Times New Roman" w:hAnsi="Times New Roman" w:cs="Times New Roman"/>
          <w:b/>
          <w:sz w:val="32"/>
          <w:szCs w:val="32"/>
        </w:rPr>
      </w:pPr>
      <w:r w:rsidRPr="00B70DCA">
        <w:rPr>
          <w:rFonts w:ascii="Times New Roman" w:hAnsi="Times New Roman" w:cs="Times New Roman"/>
          <w:b/>
          <w:sz w:val="32"/>
          <w:szCs w:val="32"/>
        </w:rPr>
        <w:lastRenderedPageBreak/>
        <w:t>PRILOG 1</w:t>
      </w:r>
      <w:r>
        <w:rPr>
          <w:rFonts w:ascii="Times New Roman" w:hAnsi="Times New Roman" w:cs="Times New Roman"/>
          <w:b/>
          <w:sz w:val="32"/>
          <w:szCs w:val="32"/>
        </w:rPr>
        <w:t>-UPITNIK</w:t>
      </w:r>
      <w:bookmarkStart w:id="0" w:name="_GoBack"/>
      <w:bookmarkEnd w:id="0"/>
    </w:p>
    <w:p w14:paraId="53D8F81E" w14:textId="77777777" w:rsidR="00101AE9" w:rsidRPr="00101AE9" w:rsidRDefault="00101AE9" w:rsidP="00101AE9">
      <w:pPr>
        <w:spacing w:after="0"/>
        <w:ind w:firstLine="360"/>
        <w:jc w:val="both"/>
        <w:rPr>
          <w:rFonts w:ascii="Times New Roman" w:eastAsiaTheme="minorHAnsi" w:hAnsi="Times New Roman" w:cs="Times New Roman"/>
          <w:sz w:val="24"/>
          <w:szCs w:val="24"/>
          <w:lang w:eastAsia="en-US"/>
        </w:rPr>
      </w:pPr>
      <w:r w:rsidRPr="00101AE9">
        <w:rPr>
          <w:rFonts w:ascii="Times New Roman" w:eastAsiaTheme="minorHAnsi" w:hAnsi="Times New Roman" w:cs="Times New Roman"/>
          <w:sz w:val="24"/>
          <w:szCs w:val="24"/>
          <w:lang w:eastAsia="en-US"/>
        </w:rPr>
        <w:t xml:space="preserve">Popunjavanjem ovog upitnika doprinećete pripremi Analize o dostupnosti usluga na lokalnom nivou za decu iz romske zajednice. Informacije koje budete podelili putem ovog upitnika biće iskorišćene za formulisanje preporuka namenjenih svim relevantnim akterima (institucijama, jedinicama lokalnih samouprava i organizacijama civilnog društva) za unapređenje u ovoj oblasti. Potreba za analiziranjem dostupnosti usluga za ovu ciljnu grupu prepoznata je u Akcionom planu za Strategiju za socijalno uključivanje Roma i Romkinja 2016-2025. </w:t>
      </w:r>
    </w:p>
    <w:p w14:paraId="45B37C5A" w14:textId="77777777" w:rsidR="00101AE9" w:rsidRPr="00101AE9" w:rsidRDefault="00101AE9" w:rsidP="00101AE9">
      <w:pPr>
        <w:ind w:firstLine="360"/>
        <w:jc w:val="both"/>
        <w:rPr>
          <w:rFonts w:ascii="Times New Roman" w:eastAsiaTheme="minorHAnsi" w:hAnsi="Times New Roman" w:cs="Times New Roman"/>
          <w:sz w:val="24"/>
          <w:szCs w:val="24"/>
          <w:lang w:eastAsia="en-US"/>
        </w:rPr>
      </w:pPr>
      <w:r w:rsidRPr="00101AE9">
        <w:rPr>
          <w:rFonts w:ascii="Times New Roman" w:eastAsiaTheme="minorHAnsi" w:hAnsi="Times New Roman" w:cs="Times New Roman"/>
          <w:sz w:val="24"/>
          <w:szCs w:val="24"/>
          <w:lang w:eastAsia="en-US"/>
        </w:rPr>
        <w:t xml:space="preserve">Analizu o dostupnosti usluga na lokalnom nivou za decu iz romske zajednice priprema Tim za socijalno uključivanje i smanjenje siromaštva u saradnji sa Savetom za prava deteta Vlade Republike Srbije.  </w:t>
      </w:r>
    </w:p>
    <w:p w14:paraId="11B6604A" w14:textId="77777777" w:rsidR="00101AE9" w:rsidRPr="00101AE9" w:rsidRDefault="00101AE9" w:rsidP="00731270">
      <w:pPr>
        <w:numPr>
          <w:ilvl w:val="0"/>
          <w:numId w:val="19"/>
        </w:numPr>
        <w:contextualSpacing/>
        <w:jc w:val="both"/>
        <w:rPr>
          <w:rFonts w:ascii="Times New Roman" w:eastAsiaTheme="minorHAnsi" w:hAnsi="Times New Roman" w:cs="Times New Roman"/>
          <w:sz w:val="24"/>
          <w:szCs w:val="24"/>
          <w:lang w:eastAsia="en-US"/>
        </w:rPr>
      </w:pPr>
      <w:r w:rsidRPr="00101AE9">
        <w:rPr>
          <w:rFonts w:ascii="Times New Roman" w:eastAsiaTheme="minorHAnsi" w:hAnsi="Times New Roman" w:cs="Times New Roman"/>
          <w:sz w:val="24"/>
          <w:szCs w:val="24"/>
          <w:lang w:eastAsia="en-US"/>
        </w:rPr>
        <w:t>Opšti podaci:</w:t>
      </w:r>
    </w:p>
    <w:tbl>
      <w:tblPr>
        <w:tblStyle w:val="TableGrid"/>
        <w:tblW w:w="0" w:type="auto"/>
        <w:tblLook w:val="04A0" w:firstRow="1" w:lastRow="0" w:firstColumn="1" w:lastColumn="0" w:noHBand="0" w:noVBand="1"/>
      </w:tblPr>
      <w:tblGrid>
        <w:gridCol w:w="4518"/>
        <w:gridCol w:w="5058"/>
      </w:tblGrid>
      <w:tr w:rsidR="00101AE9" w:rsidRPr="00101AE9" w14:paraId="1EA6A27A" w14:textId="77777777" w:rsidTr="00101AE9">
        <w:tc>
          <w:tcPr>
            <w:tcW w:w="4518" w:type="dxa"/>
          </w:tcPr>
          <w:p w14:paraId="1C98B753" w14:textId="77777777" w:rsidR="00101AE9" w:rsidRPr="00101AE9" w:rsidRDefault="00101AE9" w:rsidP="00101AE9">
            <w:pPr>
              <w:jc w:val="both"/>
              <w:rPr>
                <w:rFonts w:ascii="Times New Roman" w:hAnsi="Times New Roman" w:cs="Times New Roman"/>
                <w:sz w:val="24"/>
                <w:szCs w:val="24"/>
              </w:rPr>
            </w:pPr>
            <w:proofErr w:type="spellStart"/>
            <w:r w:rsidRPr="00101AE9">
              <w:rPr>
                <w:rFonts w:ascii="Times New Roman" w:hAnsi="Times New Roman" w:cs="Times New Roman"/>
                <w:sz w:val="24"/>
                <w:szCs w:val="24"/>
              </w:rPr>
              <w:t>Ime</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i</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prezime</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osobe</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koja</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popunjava</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upitnik</w:t>
            </w:r>
            <w:proofErr w:type="spellEnd"/>
            <w:r w:rsidRPr="00101AE9">
              <w:rPr>
                <w:rFonts w:ascii="Times New Roman" w:hAnsi="Times New Roman" w:cs="Times New Roman"/>
                <w:sz w:val="24"/>
                <w:szCs w:val="24"/>
              </w:rPr>
              <w:t>:</w:t>
            </w:r>
          </w:p>
          <w:p w14:paraId="29BDA6B9" w14:textId="77777777" w:rsidR="00101AE9" w:rsidRPr="00101AE9" w:rsidRDefault="00101AE9" w:rsidP="00101AE9">
            <w:pPr>
              <w:jc w:val="both"/>
              <w:rPr>
                <w:rFonts w:ascii="Times New Roman" w:hAnsi="Times New Roman" w:cs="Times New Roman"/>
                <w:sz w:val="24"/>
                <w:szCs w:val="24"/>
              </w:rPr>
            </w:pPr>
          </w:p>
        </w:tc>
        <w:tc>
          <w:tcPr>
            <w:tcW w:w="5058" w:type="dxa"/>
          </w:tcPr>
          <w:p w14:paraId="6BB1CA31" w14:textId="77777777" w:rsidR="00101AE9" w:rsidRPr="00101AE9" w:rsidRDefault="00101AE9" w:rsidP="00101AE9">
            <w:pPr>
              <w:jc w:val="both"/>
              <w:rPr>
                <w:rFonts w:ascii="Times New Roman" w:hAnsi="Times New Roman" w:cs="Times New Roman"/>
                <w:sz w:val="24"/>
                <w:szCs w:val="24"/>
              </w:rPr>
            </w:pPr>
          </w:p>
        </w:tc>
      </w:tr>
      <w:tr w:rsidR="00101AE9" w:rsidRPr="00101AE9" w14:paraId="75ECB6D9" w14:textId="77777777" w:rsidTr="00101AE9">
        <w:tc>
          <w:tcPr>
            <w:tcW w:w="4518" w:type="dxa"/>
          </w:tcPr>
          <w:p w14:paraId="79B3F2B7" w14:textId="77777777" w:rsidR="00101AE9" w:rsidRPr="00101AE9" w:rsidRDefault="00101AE9" w:rsidP="00101AE9">
            <w:pPr>
              <w:jc w:val="both"/>
              <w:rPr>
                <w:rFonts w:ascii="Times New Roman" w:hAnsi="Times New Roman" w:cs="Times New Roman"/>
                <w:sz w:val="24"/>
                <w:szCs w:val="24"/>
              </w:rPr>
            </w:pPr>
            <w:proofErr w:type="spellStart"/>
            <w:r w:rsidRPr="00101AE9">
              <w:rPr>
                <w:rFonts w:ascii="Times New Roman" w:hAnsi="Times New Roman" w:cs="Times New Roman"/>
                <w:sz w:val="24"/>
                <w:szCs w:val="24"/>
              </w:rPr>
              <w:t>Naziv</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organizacije</w:t>
            </w:r>
            <w:proofErr w:type="spellEnd"/>
            <w:r w:rsidRPr="00101AE9">
              <w:rPr>
                <w:rFonts w:ascii="Times New Roman" w:hAnsi="Times New Roman" w:cs="Times New Roman"/>
                <w:sz w:val="24"/>
                <w:szCs w:val="24"/>
              </w:rPr>
              <w:t>:</w:t>
            </w:r>
          </w:p>
          <w:p w14:paraId="077352DD" w14:textId="77777777" w:rsidR="00101AE9" w:rsidRPr="00101AE9" w:rsidRDefault="00101AE9" w:rsidP="00101AE9">
            <w:pPr>
              <w:jc w:val="both"/>
              <w:rPr>
                <w:rFonts w:ascii="Times New Roman" w:hAnsi="Times New Roman" w:cs="Times New Roman"/>
                <w:sz w:val="24"/>
                <w:szCs w:val="24"/>
              </w:rPr>
            </w:pPr>
          </w:p>
        </w:tc>
        <w:tc>
          <w:tcPr>
            <w:tcW w:w="5058" w:type="dxa"/>
          </w:tcPr>
          <w:p w14:paraId="6E3EAFD7" w14:textId="77777777" w:rsidR="00101AE9" w:rsidRPr="00101AE9" w:rsidRDefault="00101AE9" w:rsidP="00101AE9">
            <w:pPr>
              <w:jc w:val="both"/>
              <w:rPr>
                <w:rFonts w:ascii="Times New Roman" w:hAnsi="Times New Roman" w:cs="Times New Roman"/>
                <w:sz w:val="24"/>
                <w:szCs w:val="24"/>
              </w:rPr>
            </w:pPr>
          </w:p>
        </w:tc>
      </w:tr>
      <w:tr w:rsidR="00101AE9" w:rsidRPr="00101AE9" w14:paraId="40EE1871" w14:textId="77777777" w:rsidTr="00101AE9">
        <w:trPr>
          <w:trHeight w:val="620"/>
        </w:trPr>
        <w:tc>
          <w:tcPr>
            <w:tcW w:w="4518" w:type="dxa"/>
          </w:tcPr>
          <w:p w14:paraId="152FAAD4" w14:textId="77777777" w:rsidR="00101AE9" w:rsidRPr="00101AE9" w:rsidRDefault="00101AE9" w:rsidP="00101AE9">
            <w:pPr>
              <w:jc w:val="both"/>
              <w:rPr>
                <w:rFonts w:ascii="Times New Roman" w:hAnsi="Times New Roman" w:cs="Times New Roman"/>
                <w:sz w:val="24"/>
                <w:szCs w:val="24"/>
              </w:rPr>
            </w:pPr>
            <w:proofErr w:type="spellStart"/>
            <w:r w:rsidRPr="00101AE9">
              <w:rPr>
                <w:rFonts w:ascii="Times New Roman" w:hAnsi="Times New Roman" w:cs="Times New Roman"/>
                <w:sz w:val="24"/>
                <w:szCs w:val="24"/>
              </w:rPr>
              <w:t>Naziv</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radnog</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mesta</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pozicija</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kontakt</w:t>
            </w:r>
            <w:proofErr w:type="spellEnd"/>
            <w:r w:rsidRPr="00101AE9">
              <w:rPr>
                <w:rFonts w:ascii="Times New Roman" w:hAnsi="Times New Roman" w:cs="Times New Roman"/>
                <w:sz w:val="24"/>
                <w:szCs w:val="24"/>
              </w:rPr>
              <w:t xml:space="preserve"> email </w:t>
            </w:r>
            <w:proofErr w:type="spellStart"/>
            <w:r w:rsidRPr="00101AE9">
              <w:rPr>
                <w:rFonts w:ascii="Times New Roman" w:hAnsi="Times New Roman" w:cs="Times New Roman"/>
                <w:sz w:val="24"/>
                <w:szCs w:val="24"/>
              </w:rPr>
              <w:t>adresa</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i</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kontakt</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telefon</w:t>
            </w:r>
            <w:proofErr w:type="spellEnd"/>
            <w:r w:rsidRPr="00101AE9">
              <w:rPr>
                <w:rFonts w:ascii="Times New Roman" w:hAnsi="Times New Roman" w:cs="Times New Roman"/>
                <w:sz w:val="24"/>
                <w:szCs w:val="24"/>
              </w:rPr>
              <w:t xml:space="preserve"> (</w:t>
            </w:r>
            <w:proofErr w:type="spellStart"/>
            <w:r w:rsidRPr="00101AE9">
              <w:rPr>
                <w:rFonts w:ascii="Times New Roman" w:hAnsi="Times New Roman" w:cs="Times New Roman"/>
                <w:sz w:val="24"/>
                <w:szCs w:val="24"/>
              </w:rPr>
              <w:t>opciono</w:t>
            </w:r>
            <w:proofErr w:type="spellEnd"/>
            <w:r w:rsidRPr="00101AE9">
              <w:rPr>
                <w:rFonts w:ascii="Times New Roman" w:hAnsi="Times New Roman" w:cs="Times New Roman"/>
                <w:sz w:val="24"/>
                <w:szCs w:val="24"/>
              </w:rPr>
              <w:t xml:space="preserve"> za tel.):</w:t>
            </w:r>
          </w:p>
        </w:tc>
        <w:tc>
          <w:tcPr>
            <w:tcW w:w="5058" w:type="dxa"/>
          </w:tcPr>
          <w:p w14:paraId="60B95491" w14:textId="77777777" w:rsidR="00101AE9" w:rsidRPr="00101AE9" w:rsidRDefault="00101AE9" w:rsidP="00101AE9">
            <w:pPr>
              <w:jc w:val="both"/>
              <w:rPr>
                <w:rFonts w:ascii="Times New Roman" w:hAnsi="Times New Roman" w:cs="Times New Roman"/>
                <w:sz w:val="24"/>
                <w:szCs w:val="24"/>
              </w:rPr>
            </w:pPr>
          </w:p>
        </w:tc>
      </w:tr>
    </w:tbl>
    <w:p w14:paraId="092C71C2" w14:textId="77777777" w:rsidR="00101AE9" w:rsidRPr="00101AE9" w:rsidRDefault="00101AE9" w:rsidP="00101AE9">
      <w:pPr>
        <w:jc w:val="both"/>
        <w:rPr>
          <w:rFonts w:ascii="Times New Roman" w:eastAsiaTheme="minorHAnsi" w:hAnsi="Times New Roman" w:cs="Times New Roman"/>
          <w:sz w:val="24"/>
          <w:szCs w:val="24"/>
          <w:lang w:eastAsia="en-US"/>
        </w:rPr>
      </w:pPr>
    </w:p>
    <w:p w14:paraId="0914D6A1"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Usluge koje najčešće pružate su iz domena (možete zaokružiti više od jednog odgovora):</w:t>
      </w:r>
    </w:p>
    <w:p w14:paraId="7F7A85F9" w14:textId="77777777" w:rsidR="00101AE9" w:rsidRPr="00101AE9" w:rsidRDefault="00101AE9" w:rsidP="00731270">
      <w:pPr>
        <w:numPr>
          <w:ilvl w:val="0"/>
          <w:numId w:val="20"/>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Obrazovanja</w:t>
      </w:r>
    </w:p>
    <w:p w14:paraId="1A729719"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Opišite uslugu/e koju/e pružate: __________________________________________</w:t>
      </w:r>
    </w:p>
    <w:p w14:paraId="391B5474" w14:textId="77777777" w:rsidR="00101AE9" w:rsidRPr="00101AE9" w:rsidRDefault="00101AE9" w:rsidP="00731270">
      <w:pPr>
        <w:numPr>
          <w:ilvl w:val="0"/>
          <w:numId w:val="20"/>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socijalne zaštite</w:t>
      </w:r>
    </w:p>
    <w:p w14:paraId="6883ACB9"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Opišite uslugu/e koju/e pružate: __________________________________________</w:t>
      </w:r>
    </w:p>
    <w:p w14:paraId="1E861318" w14:textId="77777777" w:rsidR="00101AE9" w:rsidRPr="00101AE9" w:rsidRDefault="00101AE9" w:rsidP="00731270">
      <w:pPr>
        <w:numPr>
          <w:ilvl w:val="0"/>
          <w:numId w:val="20"/>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zdravstvene zaštite</w:t>
      </w:r>
    </w:p>
    <w:p w14:paraId="18974A0D"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Opišite uslugu/e koju/e pružate: __________________________________________</w:t>
      </w:r>
    </w:p>
    <w:p w14:paraId="7F008F63" w14:textId="77777777" w:rsidR="00101AE9" w:rsidRPr="00101AE9" w:rsidRDefault="00101AE9" w:rsidP="00731270">
      <w:pPr>
        <w:numPr>
          <w:ilvl w:val="0"/>
          <w:numId w:val="20"/>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w:t>
      </w:r>
    </w:p>
    <w:p w14:paraId="5389D1C8"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Opišite uslugu/e koju/e pružate: __________________________________________</w:t>
      </w:r>
    </w:p>
    <w:p w14:paraId="6941D991"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1E448FCE"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Da li je usluga/e koju pružate u procesu licenciranja?</w:t>
      </w:r>
    </w:p>
    <w:p w14:paraId="474D9C8A" w14:textId="77777777" w:rsidR="00101AE9" w:rsidRPr="00101AE9" w:rsidRDefault="00101AE9" w:rsidP="00731270">
      <w:pPr>
        <w:numPr>
          <w:ilvl w:val="0"/>
          <w:numId w:val="30"/>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Da</w:t>
      </w:r>
    </w:p>
    <w:p w14:paraId="077B37A6" w14:textId="77777777" w:rsidR="00101AE9" w:rsidRPr="00101AE9" w:rsidRDefault="00101AE9" w:rsidP="00731270">
      <w:pPr>
        <w:numPr>
          <w:ilvl w:val="0"/>
          <w:numId w:val="30"/>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Ne</w:t>
      </w:r>
    </w:p>
    <w:p w14:paraId="1D1282CB"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6A307505"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Kom uzrastu su namenjene vaše usluge?</w:t>
      </w:r>
    </w:p>
    <w:p w14:paraId="60062166" w14:textId="77777777" w:rsidR="00101AE9" w:rsidRPr="00101AE9" w:rsidRDefault="00101AE9" w:rsidP="00731270">
      <w:pPr>
        <w:numPr>
          <w:ilvl w:val="0"/>
          <w:numId w:val="21"/>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Deca uzrasta od 0 do 3,5</w:t>
      </w:r>
    </w:p>
    <w:p w14:paraId="663C2510" w14:textId="77777777" w:rsidR="00101AE9" w:rsidRPr="00101AE9" w:rsidRDefault="00101AE9" w:rsidP="00731270">
      <w:pPr>
        <w:numPr>
          <w:ilvl w:val="0"/>
          <w:numId w:val="21"/>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 xml:space="preserve">Deca uzrasta od 3.5 do 5,5 </w:t>
      </w:r>
    </w:p>
    <w:p w14:paraId="2C66BCF1" w14:textId="77777777" w:rsidR="00101AE9" w:rsidRPr="00101AE9" w:rsidRDefault="00101AE9" w:rsidP="00731270">
      <w:pPr>
        <w:numPr>
          <w:ilvl w:val="0"/>
          <w:numId w:val="21"/>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 xml:space="preserve">Deca uzrasta od 5,5 do 7 </w:t>
      </w:r>
    </w:p>
    <w:p w14:paraId="7C6B3321" w14:textId="77777777" w:rsidR="00101AE9" w:rsidRPr="00101AE9" w:rsidRDefault="00101AE9" w:rsidP="00731270">
      <w:pPr>
        <w:numPr>
          <w:ilvl w:val="0"/>
          <w:numId w:val="21"/>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Deca uzrasta od 7 do 11</w:t>
      </w:r>
    </w:p>
    <w:p w14:paraId="37956111" w14:textId="77777777" w:rsidR="00101AE9" w:rsidRPr="00101AE9" w:rsidRDefault="00101AE9" w:rsidP="00731270">
      <w:pPr>
        <w:numPr>
          <w:ilvl w:val="0"/>
          <w:numId w:val="21"/>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lastRenderedPageBreak/>
        <w:t>Deca uzrasta od 11 do 15</w:t>
      </w:r>
    </w:p>
    <w:p w14:paraId="78B98830"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00AA906E"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Kolikom broju dece pružate uslugu/e?</w:t>
      </w:r>
    </w:p>
    <w:p w14:paraId="2A736A29" w14:textId="77777777" w:rsidR="00101AE9" w:rsidRPr="00101AE9" w:rsidRDefault="00101AE9" w:rsidP="00731270">
      <w:pPr>
        <w:numPr>
          <w:ilvl w:val="0"/>
          <w:numId w:val="28"/>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Manje od 10</w:t>
      </w:r>
    </w:p>
    <w:p w14:paraId="28BC6217" w14:textId="77777777" w:rsidR="00101AE9" w:rsidRPr="00101AE9" w:rsidRDefault="00101AE9" w:rsidP="00731270">
      <w:pPr>
        <w:numPr>
          <w:ilvl w:val="0"/>
          <w:numId w:val="28"/>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Od 10 do 30</w:t>
      </w:r>
    </w:p>
    <w:p w14:paraId="5E0BDE5D" w14:textId="77777777" w:rsidR="00101AE9" w:rsidRPr="00101AE9" w:rsidRDefault="00101AE9" w:rsidP="00731270">
      <w:pPr>
        <w:numPr>
          <w:ilvl w:val="0"/>
          <w:numId w:val="28"/>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Od 30 do 50</w:t>
      </w:r>
    </w:p>
    <w:p w14:paraId="085E7B5B" w14:textId="77777777" w:rsidR="00101AE9" w:rsidRPr="00101AE9" w:rsidRDefault="00101AE9" w:rsidP="00731270">
      <w:pPr>
        <w:numPr>
          <w:ilvl w:val="0"/>
          <w:numId w:val="28"/>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Više od 50</w:t>
      </w:r>
    </w:p>
    <w:p w14:paraId="2BAEFA85" w14:textId="77777777" w:rsidR="00101AE9" w:rsidRPr="00101AE9" w:rsidRDefault="00101AE9" w:rsidP="00731270">
      <w:pPr>
        <w:numPr>
          <w:ilvl w:val="0"/>
          <w:numId w:val="28"/>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w:t>
      </w:r>
    </w:p>
    <w:p w14:paraId="72CD9D73"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551E3C83"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Opišite karakteristike dece kojoj pružate uslugu/e (uslovi života, okruženje, interesovanja, talenti, potencijali, obrazovne navike, karakteristični oblici ponašanja, prepreke/izazovi/otežavajuće okolnosti...)</w:t>
      </w:r>
    </w:p>
    <w:p w14:paraId="040451A0" w14:textId="77777777" w:rsidR="00101AE9" w:rsidRPr="00101AE9" w:rsidRDefault="00101AE9" w:rsidP="00101AE9">
      <w:pPr>
        <w:ind w:left="72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________________________________________________________________________</w:t>
      </w:r>
    </w:p>
    <w:p w14:paraId="34BC070C"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Da li uslugu/e pružate samo deci iz romske zajednice?</w:t>
      </w:r>
    </w:p>
    <w:p w14:paraId="2C67195F" w14:textId="77777777" w:rsidR="00101AE9" w:rsidRPr="00101AE9" w:rsidRDefault="00101AE9" w:rsidP="00731270">
      <w:pPr>
        <w:numPr>
          <w:ilvl w:val="0"/>
          <w:numId w:val="22"/>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 xml:space="preserve">Da, zato što ___________________________________________________________ </w:t>
      </w:r>
    </w:p>
    <w:p w14:paraId="0A452C54" w14:textId="77777777" w:rsidR="00101AE9" w:rsidRPr="00101AE9" w:rsidRDefault="00101AE9" w:rsidP="00731270">
      <w:pPr>
        <w:numPr>
          <w:ilvl w:val="0"/>
          <w:numId w:val="22"/>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Ne, zato što ___________________________________________________________</w:t>
      </w:r>
    </w:p>
    <w:p w14:paraId="1AC24BB0"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2ADE691E"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Da li usluga/e koju/e pružate omogućavaju i/ili osnažuju decu iz romske zajednice za interakciju sa decom koja nisu iz romske zajednice?</w:t>
      </w:r>
    </w:p>
    <w:p w14:paraId="317376FF" w14:textId="77777777" w:rsidR="00101AE9" w:rsidRPr="00101AE9" w:rsidRDefault="00101AE9" w:rsidP="00731270">
      <w:pPr>
        <w:numPr>
          <w:ilvl w:val="0"/>
          <w:numId w:val="23"/>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Da, zato što ___________________________________________________________</w:t>
      </w:r>
    </w:p>
    <w:p w14:paraId="35A8D8F9" w14:textId="77777777" w:rsidR="00101AE9" w:rsidRPr="00101AE9" w:rsidRDefault="00101AE9" w:rsidP="00731270">
      <w:pPr>
        <w:numPr>
          <w:ilvl w:val="0"/>
          <w:numId w:val="23"/>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Ne, zato što ___________________________________________________________</w:t>
      </w:r>
    </w:p>
    <w:p w14:paraId="2998951C" w14:textId="77777777" w:rsidR="00101AE9" w:rsidRPr="00101AE9" w:rsidRDefault="00101AE9" w:rsidP="00731270">
      <w:pPr>
        <w:numPr>
          <w:ilvl w:val="0"/>
          <w:numId w:val="23"/>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Nisam siguran/a jer ____________________________________________________</w:t>
      </w:r>
    </w:p>
    <w:p w14:paraId="5D9D260B"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70C949C9"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 xml:space="preserve">Na koji način se finansiraju vaše usluge (možete zaokružiti više od jednog odgovora)? </w:t>
      </w:r>
    </w:p>
    <w:p w14:paraId="7520A365" w14:textId="77777777" w:rsidR="00101AE9" w:rsidRPr="00101AE9" w:rsidRDefault="00101AE9" w:rsidP="00731270">
      <w:pPr>
        <w:numPr>
          <w:ilvl w:val="0"/>
          <w:numId w:val="24"/>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Iz budžeta Republike Srbije</w:t>
      </w:r>
    </w:p>
    <w:p w14:paraId="002951CE" w14:textId="77777777" w:rsidR="00101AE9" w:rsidRPr="00101AE9" w:rsidRDefault="00101AE9" w:rsidP="00731270">
      <w:pPr>
        <w:numPr>
          <w:ilvl w:val="0"/>
          <w:numId w:val="24"/>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Iz budžeta Grada tj. jedinice lokalne samouprave</w:t>
      </w:r>
    </w:p>
    <w:p w14:paraId="4C3405E8" w14:textId="77777777" w:rsidR="00101AE9" w:rsidRPr="00101AE9" w:rsidRDefault="00101AE9" w:rsidP="00731270">
      <w:pPr>
        <w:numPr>
          <w:ilvl w:val="0"/>
          <w:numId w:val="24"/>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Uz podršku donatora</w:t>
      </w:r>
    </w:p>
    <w:p w14:paraId="02D3665C" w14:textId="77777777" w:rsidR="00101AE9" w:rsidRPr="00101AE9" w:rsidRDefault="00101AE9" w:rsidP="00731270">
      <w:pPr>
        <w:numPr>
          <w:ilvl w:val="0"/>
          <w:numId w:val="24"/>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Uz podršku privatnog sektora</w:t>
      </w:r>
    </w:p>
    <w:p w14:paraId="030A8774" w14:textId="77777777" w:rsidR="00101AE9" w:rsidRPr="00101AE9" w:rsidRDefault="00101AE9" w:rsidP="00731270">
      <w:pPr>
        <w:numPr>
          <w:ilvl w:val="0"/>
          <w:numId w:val="24"/>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________________________</w:t>
      </w:r>
    </w:p>
    <w:p w14:paraId="45FB312E"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509A797D"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Da li postoje drugi načini (oprema, ustupanje prostora, donacija hrane i materijala itd.) na koje je podržano pružanje usluge/a?</w:t>
      </w:r>
    </w:p>
    <w:p w14:paraId="5133830E" w14:textId="77777777" w:rsidR="00101AE9" w:rsidRPr="00101AE9" w:rsidRDefault="00101AE9" w:rsidP="00731270">
      <w:pPr>
        <w:numPr>
          <w:ilvl w:val="0"/>
          <w:numId w:val="25"/>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Da, kroz _____________________________________________________________</w:t>
      </w:r>
    </w:p>
    <w:p w14:paraId="40379756" w14:textId="77777777" w:rsidR="00101AE9" w:rsidRPr="00101AE9" w:rsidRDefault="00101AE9" w:rsidP="00731270">
      <w:pPr>
        <w:numPr>
          <w:ilvl w:val="0"/>
          <w:numId w:val="25"/>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 xml:space="preserve">Ne, zato što___________________________________________________________ </w:t>
      </w:r>
    </w:p>
    <w:p w14:paraId="2FB5A39F"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6652DB62"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Ko su ključni partneri u pružanju usluge/a</w:t>
      </w:r>
      <w:r w:rsidRPr="00101AE9">
        <w:rPr>
          <w:rFonts w:eastAsiaTheme="minorHAnsi"/>
          <w:lang w:val="en-US" w:eastAsia="en-US"/>
        </w:rPr>
        <w:t xml:space="preserve"> (</w:t>
      </w:r>
      <w:r w:rsidRPr="00101AE9">
        <w:rPr>
          <w:rFonts w:ascii="Times New Roman" w:eastAsiaTheme="minorHAnsi" w:hAnsi="Times New Roman" w:cs="Times New Roman"/>
          <w:bCs/>
          <w:sz w:val="24"/>
          <w:szCs w:val="24"/>
          <w:lang w:eastAsia="en-US"/>
        </w:rPr>
        <w:t>možete zaokružiti više od jednog odgovora)?</w:t>
      </w:r>
    </w:p>
    <w:p w14:paraId="13B72987"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Grad tj. jedinica lokalne samouprave</w:t>
      </w:r>
    </w:p>
    <w:p w14:paraId="74C0DB3C"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Obrazovne ustanove</w:t>
      </w:r>
    </w:p>
    <w:p w14:paraId="25A779AB"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Centar za socijalni rad</w:t>
      </w:r>
    </w:p>
    <w:p w14:paraId="24F36C1D"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Dom zdravlja</w:t>
      </w:r>
    </w:p>
    <w:p w14:paraId="298769F5"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lastRenderedPageBreak/>
        <w:t>Organizacije civilnog društva</w:t>
      </w:r>
    </w:p>
    <w:p w14:paraId="4AF8922D"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Sportske organizacije</w:t>
      </w:r>
    </w:p>
    <w:p w14:paraId="3D0CAEB3"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Ustanove kulture</w:t>
      </w:r>
    </w:p>
    <w:p w14:paraId="2A96E783"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Roditelji, staratelji i/ili hranitelji</w:t>
      </w:r>
    </w:p>
    <w:p w14:paraId="7A3C684D" w14:textId="77777777" w:rsidR="00101AE9" w:rsidRPr="00101AE9" w:rsidRDefault="00101AE9" w:rsidP="00731270">
      <w:pPr>
        <w:numPr>
          <w:ilvl w:val="0"/>
          <w:numId w:val="26"/>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____________________________________________________________________</w:t>
      </w:r>
    </w:p>
    <w:p w14:paraId="7A7A3865"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3DD28695"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Koliko dugo se bavite pružanjem usluge/a?</w:t>
      </w:r>
    </w:p>
    <w:p w14:paraId="5081E0C3" w14:textId="77777777" w:rsidR="00101AE9" w:rsidRPr="00101AE9" w:rsidRDefault="00101AE9" w:rsidP="00731270">
      <w:pPr>
        <w:numPr>
          <w:ilvl w:val="0"/>
          <w:numId w:val="27"/>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Manje od 2 godine</w:t>
      </w:r>
    </w:p>
    <w:p w14:paraId="2198827E" w14:textId="77777777" w:rsidR="00101AE9" w:rsidRPr="00101AE9" w:rsidRDefault="00101AE9" w:rsidP="00731270">
      <w:pPr>
        <w:numPr>
          <w:ilvl w:val="0"/>
          <w:numId w:val="27"/>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Između 2 i 5 godina</w:t>
      </w:r>
    </w:p>
    <w:p w14:paraId="72D2D398" w14:textId="77777777" w:rsidR="00101AE9" w:rsidRPr="00101AE9" w:rsidRDefault="00101AE9" w:rsidP="00731270">
      <w:pPr>
        <w:numPr>
          <w:ilvl w:val="0"/>
          <w:numId w:val="27"/>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Duže od 5 godina</w:t>
      </w:r>
    </w:p>
    <w:p w14:paraId="1D0C546C"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7D0F83C7"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Koji su ključne pozitivne promene koje uočavate zbog pružanja ove usluge/a?</w:t>
      </w:r>
    </w:p>
    <w:p w14:paraId="573F739C" w14:textId="77777777" w:rsidR="00101AE9" w:rsidRPr="00101AE9" w:rsidRDefault="00101AE9" w:rsidP="00101AE9">
      <w:pPr>
        <w:ind w:left="72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________________________________________________________________________</w:t>
      </w:r>
    </w:p>
    <w:p w14:paraId="38430D80" w14:textId="77777777" w:rsidR="00101AE9" w:rsidRPr="00101AE9" w:rsidRDefault="00101AE9" w:rsidP="00101AE9">
      <w:pPr>
        <w:ind w:left="1080"/>
        <w:contextualSpacing/>
        <w:jc w:val="both"/>
        <w:rPr>
          <w:rFonts w:ascii="Times New Roman" w:eastAsiaTheme="minorHAnsi" w:hAnsi="Times New Roman" w:cs="Times New Roman"/>
          <w:bCs/>
          <w:sz w:val="24"/>
          <w:szCs w:val="24"/>
          <w:lang w:eastAsia="en-US"/>
        </w:rPr>
      </w:pPr>
    </w:p>
    <w:p w14:paraId="7F69BB91"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Koji su ključni izazovi zbog kojih je važno pružanje ove usluge/a?</w:t>
      </w:r>
    </w:p>
    <w:p w14:paraId="164DA23D" w14:textId="77777777" w:rsidR="00101AE9" w:rsidRPr="00101AE9" w:rsidRDefault="00101AE9" w:rsidP="00101AE9">
      <w:pPr>
        <w:ind w:left="72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________________________________________________________________________</w:t>
      </w:r>
    </w:p>
    <w:p w14:paraId="3B55BBAD" w14:textId="77777777" w:rsidR="00101AE9" w:rsidRPr="00101AE9" w:rsidRDefault="00101AE9" w:rsidP="00101AE9">
      <w:pPr>
        <w:ind w:left="72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 xml:space="preserve"> </w:t>
      </w:r>
    </w:p>
    <w:p w14:paraId="630DBA8E"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 xml:space="preserve">Koje su dodatne vrednosti koje postižete pružanjem usluge/a (samostalnost, samopuzdanje, kritičko razmišljanje, aktivizam, razvoj talenata...)? </w:t>
      </w:r>
    </w:p>
    <w:p w14:paraId="20BACA35" w14:textId="77777777" w:rsidR="00101AE9" w:rsidRPr="00101AE9" w:rsidRDefault="00101AE9" w:rsidP="00101AE9">
      <w:pPr>
        <w:ind w:left="720"/>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________________________________________________________________________</w:t>
      </w:r>
    </w:p>
    <w:p w14:paraId="38EC06F5" w14:textId="77777777" w:rsidR="00101AE9" w:rsidRPr="00101AE9" w:rsidRDefault="00101AE9" w:rsidP="00101AE9">
      <w:pPr>
        <w:ind w:left="720"/>
        <w:contextualSpacing/>
        <w:jc w:val="both"/>
        <w:rPr>
          <w:rFonts w:ascii="Times New Roman" w:eastAsiaTheme="minorHAnsi" w:hAnsi="Times New Roman" w:cs="Times New Roman"/>
          <w:bCs/>
          <w:sz w:val="24"/>
          <w:szCs w:val="24"/>
          <w:lang w:eastAsia="en-US"/>
        </w:rPr>
      </w:pPr>
    </w:p>
    <w:p w14:paraId="51D3A537" w14:textId="77777777" w:rsidR="00101AE9" w:rsidRPr="00101AE9" w:rsidRDefault="00101AE9" w:rsidP="00731270">
      <w:pPr>
        <w:numPr>
          <w:ilvl w:val="0"/>
          <w:numId w:val="1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Sa kakvim izazovima/poteškoćama se najčešće suočavate u vašem radu?</w:t>
      </w:r>
    </w:p>
    <w:p w14:paraId="3F76225F" w14:textId="77777777" w:rsidR="00101AE9" w:rsidRPr="00101AE9" w:rsidRDefault="00101AE9" w:rsidP="00731270">
      <w:pPr>
        <w:numPr>
          <w:ilvl w:val="0"/>
          <w:numId w:val="2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Finansiranje i održivost</w:t>
      </w:r>
    </w:p>
    <w:p w14:paraId="321165DD" w14:textId="77777777" w:rsidR="00101AE9" w:rsidRPr="00101AE9" w:rsidRDefault="00101AE9" w:rsidP="00731270">
      <w:pPr>
        <w:numPr>
          <w:ilvl w:val="0"/>
          <w:numId w:val="2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Saradnja sa relevantnim institucijama</w:t>
      </w:r>
    </w:p>
    <w:p w14:paraId="607D9079" w14:textId="77777777" w:rsidR="00101AE9" w:rsidRPr="00101AE9" w:rsidRDefault="00101AE9" w:rsidP="00731270">
      <w:pPr>
        <w:numPr>
          <w:ilvl w:val="0"/>
          <w:numId w:val="2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Saradnja sa decom i roditeljima/starateljima i/ili hraniteljima</w:t>
      </w:r>
    </w:p>
    <w:p w14:paraId="4C1C4CD8" w14:textId="77777777" w:rsidR="00101AE9" w:rsidRPr="00101AE9" w:rsidRDefault="00101AE9" w:rsidP="00731270">
      <w:pPr>
        <w:numPr>
          <w:ilvl w:val="0"/>
          <w:numId w:val="29"/>
        </w:numPr>
        <w:contextualSpacing/>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__________________________________________________</w:t>
      </w:r>
    </w:p>
    <w:p w14:paraId="74BCE0F8" w14:textId="77777777" w:rsidR="00101AE9" w:rsidRPr="00101AE9" w:rsidRDefault="00101AE9" w:rsidP="00101AE9">
      <w:pPr>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Relevantne publikacije i/ili istraživanja koje biste preporučili:</w:t>
      </w:r>
    </w:p>
    <w:p w14:paraId="0D0F7685" w14:textId="77777777" w:rsidR="00101AE9" w:rsidRPr="00101AE9" w:rsidRDefault="00101AE9" w:rsidP="00101AE9">
      <w:pPr>
        <w:jc w:val="both"/>
        <w:rPr>
          <w:rFonts w:ascii="Times New Roman" w:eastAsiaTheme="minorHAnsi" w:hAnsi="Times New Roman" w:cs="Times New Roman"/>
          <w:bCs/>
          <w:sz w:val="24"/>
          <w:szCs w:val="24"/>
          <w:lang w:eastAsia="en-US"/>
        </w:rPr>
      </w:pPr>
      <w:r w:rsidRPr="00101AE9">
        <w:rPr>
          <w:rFonts w:ascii="Times New Roman" w:eastAsiaTheme="minorHAnsi" w:hAnsi="Times New Roman" w:cs="Times New Roman"/>
          <w:bCs/>
          <w:sz w:val="24"/>
          <w:szCs w:val="24"/>
          <w:lang w:eastAsia="en-US"/>
        </w:rPr>
        <w:t>Organizaciju/e za koje smatrate da je važno da popune ovaj upitnik:</w:t>
      </w:r>
    </w:p>
    <w:p w14:paraId="25427980" w14:textId="77777777" w:rsidR="00101AE9" w:rsidRPr="00101AE9" w:rsidRDefault="00101AE9" w:rsidP="00101AE9">
      <w:pPr>
        <w:jc w:val="both"/>
        <w:rPr>
          <w:rFonts w:ascii="Times New Roman" w:eastAsiaTheme="minorHAnsi" w:hAnsi="Times New Roman" w:cs="Times New Roman"/>
          <w:sz w:val="24"/>
          <w:szCs w:val="24"/>
          <w:lang w:eastAsia="en-US"/>
        </w:rPr>
      </w:pPr>
    </w:p>
    <w:p w14:paraId="488B2263" w14:textId="77777777" w:rsidR="00B70DCA" w:rsidRPr="00101AE9" w:rsidRDefault="00B70DCA" w:rsidP="00B70DCA">
      <w:pPr>
        <w:pStyle w:val="CommentText"/>
        <w:spacing w:line="360" w:lineRule="auto"/>
        <w:jc w:val="both"/>
        <w:rPr>
          <w:rFonts w:ascii="Times New Roman" w:hAnsi="Times New Roman" w:cs="Times New Roman"/>
          <w:sz w:val="24"/>
          <w:szCs w:val="24"/>
        </w:rPr>
      </w:pPr>
    </w:p>
    <w:p w14:paraId="3032DE3F" w14:textId="77777777" w:rsidR="004F6501" w:rsidRDefault="004F6501" w:rsidP="00303A3F">
      <w:pPr>
        <w:pStyle w:val="CommentText"/>
        <w:spacing w:line="360" w:lineRule="auto"/>
        <w:ind w:left="360"/>
        <w:jc w:val="both"/>
        <w:rPr>
          <w:rFonts w:ascii="Times New Roman" w:hAnsi="Times New Roman" w:cs="Times New Roman"/>
          <w:sz w:val="24"/>
          <w:szCs w:val="24"/>
        </w:rPr>
      </w:pPr>
    </w:p>
    <w:p w14:paraId="19D30C95" w14:textId="77777777" w:rsidR="000024A8" w:rsidRDefault="000024A8" w:rsidP="00303A3F">
      <w:pPr>
        <w:pStyle w:val="CommentText"/>
        <w:spacing w:line="360" w:lineRule="auto"/>
        <w:ind w:left="360"/>
        <w:jc w:val="both"/>
        <w:rPr>
          <w:rFonts w:ascii="Times New Roman" w:hAnsi="Times New Roman" w:cs="Times New Roman"/>
          <w:sz w:val="24"/>
          <w:szCs w:val="24"/>
        </w:rPr>
      </w:pPr>
    </w:p>
    <w:p w14:paraId="4CD269EF" w14:textId="77777777" w:rsidR="004919B4" w:rsidRDefault="004919B4" w:rsidP="00303A3F">
      <w:pPr>
        <w:spacing w:after="0" w:line="360" w:lineRule="auto"/>
        <w:jc w:val="both"/>
        <w:rPr>
          <w:rFonts w:ascii="Times New Roman" w:hAnsi="Times New Roman" w:cs="Times New Roman"/>
          <w:sz w:val="24"/>
          <w:szCs w:val="24"/>
        </w:rPr>
      </w:pPr>
    </w:p>
    <w:sectPr w:rsidR="004919B4" w:rsidSect="00E56F42">
      <w:footerReference w:type="default" r:id="rId1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46E37" w15:done="0"/>
  <w15:commentEx w15:paraId="1FE52A98" w15:done="0"/>
  <w15:commentEx w15:paraId="081C57DD" w15:done="0"/>
  <w15:commentEx w15:paraId="3D5E7FC9" w15:done="0"/>
  <w15:commentEx w15:paraId="6D5922F9" w15:done="0"/>
  <w15:commentEx w15:paraId="0F9FAC50" w15:done="0"/>
  <w15:commentEx w15:paraId="3CC9A6C6" w15:done="0"/>
  <w15:commentEx w15:paraId="1F0FC90E" w15:done="0"/>
  <w15:commentEx w15:paraId="424E4EC3" w15:done="0"/>
  <w15:commentEx w15:paraId="513070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B661" w14:textId="77777777" w:rsidR="00731270" w:rsidRDefault="00731270" w:rsidP="00101CC5">
      <w:pPr>
        <w:spacing w:after="0" w:line="240" w:lineRule="auto"/>
      </w:pPr>
      <w:r>
        <w:separator/>
      </w:r>
    </w:p>
  </w:endnote>
  <w:endnote w:type="continuationSeparator" w:id="0">
    <w:p w14:paraId="310A9A48" w14:textId="77777777" w:rsidR="00731270" w:rsidRDefault="00731270" w:rsidP="0010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64229"/>
      <w:docPartObj>
        <w:docPartGallery w:val="Page Numbers (Bottom of Page)"/>
        <w:docPartUnique/>
      </w:docPartObj>
    </w:sdtPr>
    <w:sdtEndPr>
      <w:rPr>
        <w:noProof/>
      </w:rPr>
    </w:sdtEndPr>
    <w:sdtContent>
      <w:p w14:paraId="21FC23FC" w14:textId="6DCCB77A" w:rsidR="00101AE9" w:rsidRDefault="00101AE9">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16EF2346" w14:textId="77777777" w:rsidR="00101AE9" w:rsidRDefault="00101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20476" w14:textId="77777777" w:rsidR="00731270" w:rsidRDefault="00731270" w:rsidP="00101CC5">
      <w:pPr>
        <w:spacing w:after="0" w:line="240" w:lineRule="auto"/>
      </w:pPr>
      <w:r>
        <w:separator/>
      </w:r>
    </w:p>
  </w:footnote>
  <w:footnote w:type="continuationSeparator" w:id="0">
    <w:p w14:paraId="514C13D7" w14:textId="77777777" w:rsidR="00731270" w:rsidRDefault="00731270" w:rsidP="00101CC5">
      <w:pPr>
        <w:spacing w:after="0" w:line="240" w:lineRule="auto"/>
      </w:pPr>
      <w:r>
        <w:continuationSeparator/>
      </w:r>
    </w:p>
  </w:footnote>
  <w:footnote w:id="1">
    <w:p w14:paraId="17E62ABE" w14:textId="4B078434" w:rsidR="00101AE9" w:rsidRPr="004C6382" w:rsidRDefault="00101AE9">
      <w:pPr>
        <w:pStyle w:val="FootnoteText"/>
      </w:pPr>
      <w:r>
        <w:rPr>
          <w:rStyle w:val="FootnoteReference"/>
        </w:rPr>
        <w:footnoteRef/>
      </w:r>
      <w:r>
        <w:t xml:space="preserve"> </w:t>
      </w:r>
      <w:r w:rsidRPr="00E56F42">
        <w:rPr>
          <w:rFonts w:ascii="Times New Roman" w:hAnsi="Times New Roman" w:cs="Times New Roman"/>
        </w:rPr>
        <w:t>Strategija za socijalno uključivanje Roma i Romkinja u Republici Srbiji 2016-2025, strana 55</w:t>
      </w:r>
    </w:p>
  </w:footnote>
  <w:footnote w:id="2">
    <w:p w14:paraId="54B7498D" w14:textId="6925C65F" w:rsidR="00101AE9" w:rsidRPr="004C6382" w:rsidRDefault="00101AE9">
      <w:pPr>
        <w:pStyle w:val="FootnoteText"/>
      </w:pPr>
      <w:r>
        <w:rPr>
          <w:rStyle w:val="FootnoteReference"/>
        </w:rPr>
        <w:footnoteRef/>
      </w:r>
      <w:r>
        <w:t xml:space="preserve"> </w:t>
      </w:r>
      <w:r w:rsidRPr="00E56F42">
        <w:rPr>
          <w:rFonts w:ascii="Times New Roman" w:hAnsi="Times New Roman" w:cs="Times New Roman"/>
        </w:rPr>
        <w:t>Strategija za socijalno uključivanje Roma I Romkinja 2016-2025, strana 55</w:t>
      </w:r>
    </w:p>
  </w:footnote>
  <w:footnote w:id="3">
    <w:p w14:paraId="23B3077F" w14:textId="14A9A060" w:rsidR="00101AE9" w:rsidRPr="00101CC5" w:rsidRDefault="00101AE9" w:rsidP="00B30717">
      <w:pPr>
        <w:pStyle w:val="FootnoteText"/>
      </w:pPr>
      <w:r>
        <w:rPr>
          <w:rStyle w:val="FootnoteReference"/>
        </w:rPr>
        <w:footnoteRef/>
      </w:r>
      <w:r>
        <w:t xml:space="preserve"> </w:t>
      </w:r>
      <w:r w:rsidRPr="00E56F42">
        <w:rPr>
          <w:rFonts w:ascii="Times New Roman" w:hAnsi="Times New Roman" w:cs="Times New Roman"/>
        </w:rPr>
        <w:t xml:space="preserve">Zakon o socijalnoj zaštiti (Službeni glasnik RS br. </w:t>
      </w:r>
      <w:r w:rsidRPr="00E56F42">
        <w:rPr>
          <w:rFonts w:ascii="Times New Roman" w:hAnsi="Times New Roman" w:cs="Times New Roman"/>
        </w:rPr>
        <w:t>24/2011)</w:t>
      </w:r>
    </w:p>
  </w:footnote>
  <w:footnote w:id="4">
    <w:p w14:paraId="2633627D" w14:textId="5CBE568F" w:rsidR="00101AE9" w:rsidRPr="008C53E2" w:rsidRDefault="00101AE9">
      <w:pPr>
        <w:pStyle w:val="FootnoteText"/>
      </w:pPr>
      <w:r>
        <w:rPr>
          <w:rStyle w:val="FootnoteReference"/>
        </w:rPr>
        <w:footnoteRef/>
      </w:r>
      <w:r>
        <w:t xml:space="preserve"> </w:t>
      </w:r>
      <w:r w:rsidRPr="00E56F42">
        <w:rPr>
          <w:rFonts w:ascii="Times New Roman" w:hAnsi="Times New Roman" w:cs="Times New Roman"/>
        </w:rPr>
        <w:t>Pravilnikom o dodatnoj obrazovnoj, zdravstvenoj i socijalnoj podršci detetu i učeniku</w:t>
      </w:r>
      <w:r>
        <w:rPr>
          <w:rFonts w:ascii="Times New Roman" w:hAnsi="Times New Roman" w:cs="Times New Roman"/>
        </w:rPr>
        <w:t xml:space="preserve"> (Službeni glasnik RS, br. </w:t>
      </w:r>
      <w:r>
        <w:rPr>
          <w:rFonts w:ascii="Times New Roman" w:hAnsi="Times New Roman" w:cs="Times New Roman"/>
        </w:rPr>
        <w:t>63/2010), strana 1</w:t>
      </w:r>
      <w:r w:rsidRPr="00365656" w:rsidDel="00365656">
        <w:t xml:space="preserve"> </w:t>
      </w:r>
      <w:r>
        <w:t xml:space="preserve"> </w:t>
      </w:r>
    </w:p>
  </w:footnote>
  <w:footnote w:id="5">
    <w:p w14:paraId="508DE24F" w14:textId="3C4AA93A" w:rsidR="00101AE9" w:rsidRDefault="00101AE9">
      <w:pPr>
        <w:pStyle w:val="FootnoteText"/>
      </w:pPr>
      <w:r>
        <w:rPr>
          <w:rStyle w:val="FootnoteReference"/>
        </w:rPr>
        <w:footnoteRef/>
      </w:r>
      <w:r>
        <w:t xml:space="preserve"> </w:t>
      </w:r>
      <w:r w:rsidRPr="00E56F42">
        <w:rPr>
          <w:rFonts w:ascii="Times New Roman" w:hAnsi="Times New Roman" w:cs="Times New Roman"/>
        </w:rPr>
        <w:t>Pretpostavka je da se citat odnosi na prepoznato nepoverenje i nesigurnost kod korisnika/ca usled izazovnih životnih uslova i neizvesnih okolnosti odrastanja unutar i izvan romske zajednice.</w:t>
      </w:r>
      <w:r>
        <w:t xml:space="preserve">  </w:t>
      </w:r>
    </w:p>
  </w:footnote>
  <w:footnote w:id="6">
    <w:p w14:paraId="1C56169A" w14:textId="77777777" w:rsidR="00101AE9" w:rsidRPr="0016470C" w:rsidRDefault="00101AE9">
      <w:pPr>
        <w:pStyle w:val="FootnoteText"/>
      </w:pPr>
      <w:r>
        <w:rPr>
          <w:rStyle w:val="FootnoteReference"/>
        </w:rPr>
        <w:footnoteRef/>
      </w:r>
      <w:r>
        <w:t xml:space="preserve"> </w:t>
      </w:r>
      <w:r w:rsidRPr="005C231A">
        <w:t>https://nwb.savethechildren.net/sites/nwb.savethechildren.net/files/library/Regional-Research-on-prevalence-of-street-children-phenomenon_0.pdf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4D5"/>
    <w:multiLevelType w:val="hybridMultilevel"/>
    <w:tmpl w:val="436253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85720"/>
    <w:multiLevelType w:val="hybridMultilevel"/>
    <w:tmpl w:val="3F74BB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A0CA4"/>
    <w:multiLevelType w:val="multilevel"/>
    <w:tmpl w:val="43EE7766"/>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A788F"/>
    <w:multiLevelType w:val="hybridMultilevel"/>
    <w:tmpl w:val="BA5A9BDC"/>
    <w:lvl w:ilvl="0" w:tplc="EAB02286">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0E2641A"/>
    <w:multiLevelType w:val="hybridMultilevel"/>
    <w:tmpl w:val="6E88C55E"/>
    <w:lvl w:ilvl="0" w:tplc="4B2C6C18">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27251E1"/>
    <w:multiLevelType w:val="hybridMultilevel"/>
    <w:tmpl w:val="E5D231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9C3DBA"/>
    <w:multiLevelType w:val="hybridMultilevel"/>
    <w:tmpl w:val="685E3A0E"/>
    <w:lvl w:ilvl="0" w:tplc="7DE065A8">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34920EEB"/>
    <w:multiLevelType w:val="multilevel"/>
    <w:tmpl w:val="EA66FA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6260329"/>
    <w:multiLevelType w:val="hybridMultilevel"/>
    <w:tmpl w:val="5AE6B6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39B47062"/>
    <w:multiLevelType w:val="hybridMultilevel"/>
    <w:tmpl w:val="66E4BCC4"/>
    <w:lvl w:ilvl="0" w:tplc="29D8B43A">
      <w:start w:val="1"/>
      <w:numFmt w:val="decimal"/>
      <w:lvlText w:val="%1."/>
      <w:lvlJc w:val="left"/>
      <w:pPr>
        <w:ind w:left="720" w:hanging="360"/>
      </w:pPr>
      <w:rPr>
        <w:rFonts w:ascii="Times New Roman" w:hAnsi="Times New Roman" w:cs="Times New Roman"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D1A5FE9"/>
    <w:multiLevelType w:val="hybridMultilevel"/>
    <w:tmpl w:val="8702E2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FB5BDA"/>
    <w:multiLevelType w:val="hybridMultilevel"/>
    <w:tmpl w:val="1E0035E6"/>
    <w:lvl w:ilvl="0" w:tplc="59B8533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7567DD7"/>
    <w:multiLevelType w:val="hybridMultilevel"/>
    <w:tmpl w:val="F1FAAC42"/>
    <w:lvl w:ilvl="0" w:tplc="8C0C1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653EF0"/>
    <w:multiLevelType w:val="hybridMultilevel"/>
    <w:tmpl w:val="5F4C73D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51D3416D"/>
    <w:multiLevelType w:val="hybridMultilevel"/>
    <w:tmpl w:val="00DA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80CD1"/>
    <w:multiLevelType w:val="hybridMultilevel"/>
    <w:tmpl w:val="A3F6BA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427250D"/>
    <w:multiLevelType w:val="hybridMultilevel"/>
    <w:tmpl w:val="158029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436606"/>
    <w:multiLevelType w:val="hybridMultilevel"/>
    <w:tmpl w:val="55028F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8755BD6"/>
    <w:multiLevelType w:val="hybridMultilevel"/>
    <w:tmpl w:val="937455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902637E"/>
    <w:multiLevelType w:val="hybridMultilevel"/>
    <w:tmpl w:val="9E048E1C"/>
    <w:lvl w:ilvl="0" w:tplc="59B8533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D5560BF"/>
    <w:multiLevelType w:val="hybridMultilevel"/>
    <w:tmpl w:val="8EB0960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3F61BB0"/>
    <w:multiLevelType w:val="hybridMultilevel"/>
    <w:tmpl w:val="A1AE371C"/>
    <w:lvl w:ilvl="0" w:tplc="311E9604">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64FB366B"/>
    <w:multiLevelType w:val="hybridMultilevel"/>
    <w:tmpl w:val="2C94B9C6"/>
    <w:lvl w:ilvl="0" w:tplc="59B8533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67590720"/>
    <w:multiLevelType w:val="hybridMultilevel"/>
    <w:tmpl w:val="68026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2D5E13"/>
    <w:multiLevelType w:val="hybridMultilevel"/>
    <w:tmpl w:val="0D2489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3C7DA8"/>
    <w:multiLevelType w:val="hybridMultilevel"/>
    <w:tmpl w:val="B6E61B00"/>
    <w:lvl w:ilvl="0" w:tplc="ED1A8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9731E7"/>
    <w:multiLevelType w:val="hybridMultilevel"/>
    <w:tmpl w:val="72BE7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D0F2BE4"/>
    <w:multiLevelType w:val="hybridMultilevel"/>
    <w:tmpl w:val="82464932"/>
    <w:lvl w:ilvl="0" w:tplc="59B8533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7BC512B6"/>
    <w:multiLevelType w:val="hybridMultilevel"/>
    <w:tmpl w:val="08ECB9E2"/>
    <w:lvl w:ilvl="0" w:tplc="59B85330">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7F553FCE"/>
    <w:multiLevelType w:val="hybridMultilevel"/>
    <w:tmpl w:val="E08E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23"/>
  </w:num>
  <w:num w:numId="5">
    <w:abstractNumId w:val="29"/>
  </w:num>
  <w:num w:numId="6">
    <w:abstractNumId w:val="1"/>
  </w:num>
  <w:num w:numId="7">
    <w:abstractNumId w:val="24"/>
  </w:num>
  <w:num w:numId="8">
    <w:abstractNumId w:val="16"/>
  </w:num>
  <w:num w:numId="9">
    <w:abstractNumId w:val="10"/>
  </w:num>
  <w:num w:numId="10">
    <w:abstractNumId w:val="5"/>
  </w:num>
  <w:num w:numId="11">
    <w:abstractNumId w:val="0"/>
  </w:num>
  <w:num w:numId="12">
    <w:abstractNumId w:val="9"/>
  </w:num>
  <w:num w:numId="13">
    <w:abstractNumId w:val="26"/>
  </w:num>
  <w:num w:numId="14">
    <w:abstractNumId w:val="15"/>
  </w:num>
  <w:num w:numId="15">
    <w:abstractNumId w:val="17"/>
  </w:num>
  <w:num w:numId="16">
    <w:abstractNumId w:val="18"/>
  </w:num>
  <w:num w:numId="17">
    <w:abstractNumId w:val="2"/>
  </w:num>
  <w:num w:numId="18">
    <w:abstractNumId w:val="20"/>
  </w:num>
  <w:num w:numId="19">
    <w:abstractNumId w:val="14"/>
  </w:num>
  <w:num w:numId="20">
    <w:abstractNumId w:val="12"/>
  </w:num>
  <w:num w:numId="21">
    <w:abstractNumId w:val="25"/>
  </w:num>
  <w:num w:numId="22">
    <w:abstractNumId w:val="6"/>
  </w:num>
  <w:num w:numId="23">
    <w:abstractNumId w:val="21"/>
  </w:num>
  <w:num w:numId="24">
    <w:abstractNumId w:val="4"/>
  </w:num>
  <w:num w:numId="25">
    <w:abstractNumId w:val="3"/>
  </w:num>
  <w:num w:numId="26">
    <w:abstractNumId w:val="11"/>
  </w:num>
  <w:num w:numId="27">
    <w:abstractNumId w:val="22"/>
  </w:num>
  <w:num w:numId="28">
    <w:abstractNumId w:val="27"/>
  </w:num>
  <w:num w:numId="29">
    <w:abstractNumId w:val="2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18"/>
    <w:rsid w:val="00000B01"/>
    <w:rsid w:val="000015C1"/>
    <w:rsid w:val="000024A8"/>
    <w:rsid w:val="000071E2"/>
    <w:rsid w:val="0001662D"/>
    <w:rsid w:val="00022170"/>
    <w:rsid w:val="000235C7"/>
    <w:rsid w:val="00025257"/>
    <w:rsid w:val="00030D61"/>
    <w:rsid w:val="000347FC"/>
    <w:rsid w:val="000365CC"/>
    <w:rsid w:val="0004312A"/>
    <w:rsid w:val="00044B26"/>
    <w:rsid w:val="00050953"/>
    <w:rsid w:val="00061AF1"/>
    <w:rsid w:val="0006615E"/>
    <w:rsid w:val="000670B5"/>
    <w:rsid w:val="0007031C"/>
    <w:rsid w:val="000767C1"/>
    <w:rsid w:val="00083A86"/>
    <w:rsid w:val="00085A74"/>
    <w:rsid w:val="00087CD9"/>
    <w:rsid w:val="0009200C"/>
    <w:rsid w:val="0009255C"/>
    <w:rsid w:val="00096767"/>
    <w:rsid w:val="000A64D7"/>
    <w:rsid w:val="000B0B33"/>
    <w:rsid w:val="000B257F"/>
    <w:rsid w:val="000C02F7"/>
    <w:rsid w:val="000C1C63"/>
    <w:rsid w:val="000C3F23"/>
    <w:rsid w:val="000C4D35"/>
    <w:rsid w:val="000E6B8D"/>
    <w:rsid w:val="000F576A"/>
    <w:rsid w:val="000F6F03"/>
    <w:rsid w:val="00101AE9"/>
    <w:rsid w:val="00101CC5"/>
    <w:rsid w:val="00106F3E"/>
    <w:rsid w:val="0010719E"/>
    <w:rsid w:val="00112998"/>
    <w:rsid w:val="00116E30"/>
    <w:rsid w:val="00122574"/>
    <w:rsid w:val="001264B6"/>
    <w:rsid w:val="00130D10"/>
    <w:rsid w:val="00131274"/>
    <w:rsid w:val="0013649D"/>
    <w:rsid w:val="00147AE5"/>
    <w:rsid w:val="00153BEE"/>
    <w:rsid w:val="001566CF"/>
    <w:rsid w:val="00160D47"/>
    <w:rsid w:val="0016470C"/>
    <w:rsid w:val="00164836"/>
    <w:rsid w:val="001664D1"/>
    <w:rsid w:val="0016717C"/>
    <w:rsid w:val="00167890"/>
    <w:rsid w:val="001723F1"/>
    <w:rsid w:val="00183814"/>
    <w:rsid w:val="00191322"/>
    <w:rsid w:val="0019366B"/>
    <w:rsid w:val="00194A4C"/>
    <w:rsid w:val="001A184C"/>
    <w:rsid w:val="001B1103"/>
    <w:rsid w:val="001B131D"/>
    <w:rsid w:val="001B3BC8"/>
    <w:rsid w:val="001B4A84"/>
    <w:rsid w:val="001E00DD"/>
    <w:rsid w:val="001E0226"/>
    <w:rsid w:val="001E0C3A"/>
    <w:rsid w:val="001E2CDC"/>
    <w:rsid w:val="001E549B"/>
    <w:rsid w:val="001E7896"/>
    <w:rsid w:val="001F3244"/>
    <w:rsid w:val="002037BE"/>
    <w:rsid w:val="00220DD1"/>
    <w:rsid w:val="0022156A"/>
    <w:rsid w:val="002238D4"/>
    <w:rsid w:val="002306AD"/>
    <w:rsid w:val="00232300"/>
    <w:rsid w:val="002350E1"/>
    <w:rsid w:val="00244FB0"/>
    <w:rsid w:val="00245CF7"/>
    <w:rsid w:val="00251227"/>
    <w:rsid w:val="0025280E"/>
    <w:rsid w:val="0026378B"/>
    <w:rsid w:val="00266B01"/>
    <w:rsid w:val="00267109"/>
    <w:rsid w:val="00275778"/>
    <w:rsid w:val="0027696D"/>
    <w:rsid w:val="00280981"/>
    <w:rsid w:val="00286C1B"/>
    <w:rsid w:val="00287113"/>
    <w:rsid w:val="0029304A"/>
    <w:rsid w:val="002957AC"/>
    <w:rsid w:val="002B3E03"/>
    <w:rsid w:val="002C13FD"/>
    <w:rsid w:val="002C1892"/>
    <w:rsid w:val="002E01C6"/>
    <w:rsid w:val="002E40C0"/>
    <w:rsid w:val="002E6549"/>
    <w:rsid w:val="002E697B"/>
    <w:rsid w:val="002F19C6"/>
    <w:rsid w:val="003008DE"/>
    <w:rsid w:val="003036B7"/>
    <w:rsid w:val="00303A3F"/>
    <w:rsid w:val="00307779"/>
    <w:rsid w:val="0031140F"/>
    <w:rsid w:val="00311C45"/>
    <w:rsid w:val="00316BAE"/>
    <w:rsid w:val="00321F8E"/>
    <w:rsid w:val="003220B8"/>
    <w:rsid w:val="00322A62"/>
    <w:rsid w:val="00324A76"/>
    <w:rsid w:val="00324F86"/>
    <w:rsid w:val="00334786"/>
    <w:rsid w:val="00334804"/>
    <w:rsid w:val="0033671E"/>
    <w:rsid w:val="00336DAD"/>
    <w:rsid w:val="00342222"/>
    <w:rsid w:val="00342279"/>
    <w:rsid w:val="00342337"/>
    <w:rsid w:val="00345586"/>
    <w:rsid w:val="00345FFB"/>
    <w:rsid w:val="00346AEB"/>
    <w:rsid w:val="00350CDB"/>
    <w:rsid w:val="003618AB"/>
    <w:rsid w:val="003650D6"/>
    <w:rsid w:val="00365656"/>
    <w:rsid w:val="003752A9"/>
    <w:rsid w:val="00376F98"/>
    <w:rsid w:val="00381AD8"/>
    <w:rsid w:val="00381EE2"/>
    <w:rsid w:val="003857C2"/>
    <w:rsid w:val="00386C8E"/>
    <w:rsid w:val="00390595"/>
    <w:rsid w:val="00391563"/>
    <w:rsid w:val="00391AE9"/>
    <w:rsid w:val="00394905"/>
    <w:rsid w:val="0039641D"/>
    <w:rsid w:val="003A4B7E"/>
    <w:rsid w:val="003A6103"/>
    <w:rsid w:val="003B171E"/>
    <w:rsid w:val="003B2A79"/>
    <w:rsid w:val="003E1A5F"/>
    <w:rsid w:val="003E2BCB"/>
    <w:rsid w:val="003E2EB7"/>
    <w:rsid w:val="003E66BC"/>
    <w:rsid w:val="003F3B30"/>
    <w:rsid w:val="003F3B73"/>
    <w:rsid w:val="003F3F74"/>
    <w:rsid w:val="003F69FB"/>
    <w:rsid w:val="004039A2"/>
    <w:rsid w:val="004117F4"/>
    <w:rsid w:val="00417410"/>
    <w:rsid w:val="00417AF8"/>
    <w:rsid w:val="004221DE"/>
    <w:rsid w:val="0042622B"/>
    <w:rsid w:val="00432F08"/>
    <w:rsid w:val="00433B07"/>
    <w:rsid w:val="00433DCF"/>
    <w:rsid w:val="00437391"/>
    <w:rsid w:val="00440A27"/>
    <w:rsid w:val="00441A00"/>
    <w:rsid w:val="00441D67"/>
    <w:rsid w:val="00442D42"/>
    <w:rsid w:val="0044303B"/>
    <w:rsid w:val="00445304"/>
    <w:rsid w:val="00452DCB"/>
    <w:rsid w:val="00462D78"/>
    <w:rsid w:val="00464013"/>
    <w:rsid w:val="00464CBD"/>
    <w:rsid w:val="00470910"/>
    <w:rsid w:val="004748E4"/>
    <w:rsid w:val="0048457F"/>
    <w:rsid w:val="00486E7F"/>
    <w:rsid w:val="00490CC6"/>
    <w:rsid w:val="004919B4"/>
    <w:rsid w:val="004961A5"/>
    <w:rsid w:val="00496A9F"/>
    <w:rsid w:val="0049745D"/>
    <w:rsid w:val="004A2CBA"/>
    <w:rsid w:val="004A71F6"/>
    <w:rsid w:val="004B3FDB"/>
    <w:rsid w:val="004B761D"/>
    <w:rsid w:val="004C01B1"/>
    <w:rsid w:val="004C6382"/>
    <w:rsid w:val="004D03E6"/>
    <w:rsid w:val="004E1070"/>
    <w:rsid w:val="004E598C"/>
    <w:rsid w:val="004F081E"/>
    <w:rsid w:val="004F1C3A"/>
    <w:rsid w:val="004F3EAD"/>
    <w:rsid w:val="004F6501"/>
    <w:rsid w:val="004F7E32"/>
    <w:rsid w:val="005109B3"/>
    <w:rsid w:val="005125C4"/>
    <w:rsid w:val="00517461"/>
    <w:rsid w:val="005326EA"/>
    <w:rsid w:val="0053441E"/>
    <w:rsid w:val="005509DC"/>
    <w:rsid w:val="00552097"/>
    <w:rsid w:val="0056059E"/>
    <w:rsid w:val="00561A7E"/>
    <w:rsid w:val="005629EE"/>
    <w:rsid w:val="005658D3"/>
    <w:rsid w:val="005755EF"/>
    <w:rsid w:val="00580B2C"/>
    <w:rsid w:val="00582575"/>
    <w:rsid w:val="0058679B"/>
    <w:rsid w:val="00587C03"/>
    <w:rsid w:val="005A5B05"/>
    <w:rsid w:val="005A7330"/>
    <w:rsid w:val="005B3C10"/>
    <w:rsid w:val="005C231A"/>
    <w:rsid w:val="005C7829"/>
    <w:rsid w:val="005C7EB7"/>
    <w:rsid w:val="005D0258"/>
    <w:rsid w:val="005D0BD6"/>
    <w:rsid w:val="005D1A11"/>
    <w:rsid w:val="005E1E43"/>
    <w:rsid w:val="005F08D9"/>
    <w:rsid w:val="005F59EB"/>
    <w:rsid w:val="006023E3"/>
    <w:rsid w:val="00607CC6"/>
    <w:rsid w:val="00610A8D"/>
    <w:rsid w:val="00611C1E"/>
    <w:rsid w:val="00613EF0"/>
    <w:rsid w:val="00623257"/>
    <w:rsid w:val="00632B85"/>
    <w:rsid w:val="00632C64"/>
    <w:rsid w:val="006367CA"/>
    <w:rsid w:val="00643ECB"/>
    <w:rsid w:val="00644350"/>
    <w:rsid w:val="00647BFA"/>
    <w:rsid w:val="00654F0C"/>
    <w:rsid w:val="00655642"/>
    <w:rsid w:val="0066642C"/>
    <w:rsid w:val="00675183"/>
    <w:rsid w:val="006846C6"/>
    <w:rsid w:val="00684EFD"/>
    <w:rsid w:val="00692EE6"/>
    <w:rsid w:val="00697CFE"/>
    <w:rsid w:val="006A598A"/>
    <w:rsid w:val="006B22D7"/>
    <w:rsid w:val="006D0AA7"/>
    <w:rsid w:val="006D1654"/>
    <w:rsid w:val="006D16BF"/>
    <w:rsid w:val="006D4F13"/>
    <w:rsid w:val="006D6548"/>
    <w:rsid w:val="006D75CA"/>
    <w:rsid w:val="006E1328"/>
    <w:rsid w:val="006E16AF"/>
    <w:rsid w:val="006F0065"/>
    <w:rsid w:val="00700562"/>
    <w:rsid w:val="007036EA"/>
    <w:rsid w:val="00707800"/>
    <w:rsid w:val="00714A22"/>
    <w:rsid w:val="00717688"/>
    <w:rsid w:val="0072504C"/>
    <w:rsid w:val="00731270"/>
    <w:rsid w:val="00734E2F"/>
    <w:rsid w:val="007367B4"/>
    <w:rsid w:val="00740768"/>
    <w:rsid w:val="007423A2"/>
    <w:rsid w:val="00745254"/>
    <w:rsid w:val="00746904"/>
    <w:rsid w:val="00757911"/>
    <w:rsid w:val="007616F0"/>
    <w:rsid w:val="00762C96"/>
    <w:rsid w:val="00765AFF"/>
    <w:rsid w:val="00777071"/>
    <w:rsid w:val="00797434"/>
    <w:rsid w:val="007A3559"/>
    <w:rsid w:val="007B1A56"/>
    <w:rsid w:val="007B1C50"/>
    <w:rsid w:val="007C1ADD"/>
    <w:rsid w:val="007C3D6D"/>
    <w:rsid w:val="007C4625"/>
    <w:rsid w:val="007D1654"/>
    <w:rsid w:val="007E0175"/>
    <w:rsid w:val="007E25B2"/>
    <w:rsid w:val="007F172B"/>
    <w:rsid w:val="007F65C9"/>
    <w:rsid w:val="007F6A34"/>
    <w:rsid w:val="007F7224"/>
    <w:rsid w:val="00801D81"/>
    <w:rsid w:val="00811895"/>
    <w:rsid w:val="00823194"/>
    <w:rsid w:val="008330C2"/>
    <w:rsid w:val="008426FE"/>
    <w:rsid w:val="00844814"/>
    <w:rsid w:val="00846AA1"/>
    <w:rsid w:val="0085362E"/>
    <w:rsid w:val="008700D5"/>
    <w:rsid w:val="008727E8"/>
    <w:rsid w:val="00872B01"/>
    <w:rsid w:val="0087720C"/>
    <w:rsid w:val="0088026B"/>
    <w:rsid w:val="00891977"/>
    <w:rsid w:val="00892E95"/>
    <w:rsid w:val="008A49FD"/>
    <w:rsid w:val="008A4AC8"/>
    <w:rsid w:val="008B07AB"/>
    <w:rsid w:val="008B4B0B"/>
    <w:rsid w:val="008B5A6B"/>
    <w:rsid w:val="008C281C"/>
    <w:rsid w:val="008C339B"/>
    <w:rsid w:val="008C53E2"/>
    <w:rsid w:val="008C5D01"/>
    <w:rsid w:val="008D1028"/>
    <w:rsid w:val="008E1312"/>
    <w:rsid w:val="008E241C"/>
    <w:rsid w:val="008E3512"/>
    <w:rsid w:val="008F0850"/>
    <w:rsid w:val="008F1196"/>
    <w:rsid w:val="008F6F1C"/>
    <w:rsid w:val="008F7D6E"/>
    <w:rsid w:val="0090363A"/>
    <w:rsid w:val="00920B4E"/>
    <w:rsid w:val="0092228A"/>
    <w:rsid w:val="009223C2"/>
    <w:rsid w:val="00924699"/>
    <w:rsid w:val="0095139F"/>
    <w:rsid w:val="00955277"/>
    <w:rsid w:val="009565B3"/>
    <w:rsid w:val="00956DB8"/>
    <w:rsid w:val="00966421"/>
    <w:rsid w:val="009717DD"/>
    <w:rsid w:val="009753B7"/>
    <w:rsid w:val="00980096"/>
    <w:rsid w:val="00984275"/>
    <w:rsid w:val="00990B46"/>
    <w:rsid w:val="00995233"/>
    <w:rsid w:val="00997088"/>
    <w:rsid w:val="009A41D2"/>
    <w:rsid w:val="009A530D"/>
    <w:rsid w:val="009A638A"/>
    <w:rsid w:val="009A749B"/>
    <w:rsid w:val="009B5D3E"/>
    <w:rsid w:val="009B7353"/>
    <w:rsid w:val="009C1604"/>
    <w:rsid w:val="009C7651"/>
    <w:rsid w:val="009D1988"/>
    <w:rsid w:val="009D2818"/>
    <w:rsid w:val="009D4896"/>
    <w:rsid w:val="009D7072"/>
    <w:rsid w:val="009D7AFC"/>
    <w:rsid w:val="009E14FA"/>
    <w:rsid w:val="009E2841"/>
    <w:rsid w:val="009E37F6"/>
    <w:rsid w:val="009E3F66"/>
    <w:rsid w:val="009F48D0"/>
    <w:rsid w:val="009F5114"/>
    <w:rsid w:val="009F7ED0"/>
    <w:rsid w:val="00A01499"/>
    <w:rsid w:val="00A0250B"/>
    <w:rsid w:val="00A04A8B"/>
    <w:rsid w:val="00A07163"/>
    <w:rsid w:val="00A1033B"/>
    <w:rsid w:val="00A13F13"/>
    <w:rsid w:val="00A1533B"/>
    <w:rsid w:val="00A17E16"/>
    <w:rsid w:val="00A21353"/>
    <w:rsid w:val="00A24BD9"/>
    <w:rsid w:val="00A25D3B"/>
    <w:rsid w:val="00A32785"/>
    <w:rsid w:val="00A57003"/>
    <w:rsid w:val="00A732A4"/>
    <w:rsid w:val="00A75B81"/>
    <w:rsid w:val="00A82901"/>
    <w:rsid w:val="00A84C54"/>
    <w:rsid w:val="00AA2FF8"/>
    <w:rsid w:val="00AA5579"/>
    <w:rsid w:val="00AA774A"/>
    <w:rsid w:val="00AB383F"/>
    <w:rsid w:val="00AB3F40"/>
    <w:rsid w:val="00AB5A68"/>
    <w:rsid w:val="00AC4AC4"/>
    <w:rsid w:val="00AD3075"/>
    <w:rsid w:val="00AE1A08"/>
    <w:rsid w:val="00AE4F27"/>
    <w:rsid w:val="00AE54CD"/>
    <w:rsid w:val="00AE5E41"/>
    <w:rsid w:val="00AF2B48"/>
    <w:rsid w:val="00AF3382"/>
    <w:rsid w:val="00AF5305"/>
    <w:rsid w:val="00AF6AFA"/>
    <w:rsid w:val="00B002DC"/>
    <w:rsid w:val="00B0632A"/>
    <w:rsid w:val="00B14D76"/>
    <w:rsid w:val="00B23D0C"/>
    <w:rsid w:val="00B23DE6"/>
    <w:rsid w:val="00B25B94"/>
    <w:rsid w:val="00B2798D"/>
    <w:rsid w:val="00B30717"/>
    <w:rsid w:val="00B37975"/>
    <w:rsid w:val="00B37F7C"/>
    <w:rsid w:val="00B40826"/>
    <w:rsid w:val="00B464BC"/>
    <w:rsid w:val="00B52B54"/>
    <w:rsid w:val="00B52F0E"/>
    <w:rsid w:val="00B55EBB"/>
    <w:rsid w:val="00B6124C"/>
    <w:rsid w:val="00B6199D"/>
    <w:rsid w:val="00B649FB"/>
    <w:rsid w:val="00B70DCA"/>
    <w:rsid w:val="00B75FFA"/>
    <w:rsid w:val="00BA04E8"/>
    <w:rsid w:val="00BA17F8"/>
    <w:rsid w:val="00BA237D"/>
    <w:rsid w:val="00BB079D"/>
    <w:rsid w:val="00BB34DD"/>
    <w:rsid w:val="00BC6299"/>
    <w:rsid w:val="00BD26B1"/>
    <w:rsid w:val="00BD36A6"/>
    <w:rsid w:val="00BD54E8"/>
    <w:rsid w:val="00BF01C0"/>
    <w:rsid w:val="00BF1864"/>
    <w:rsid w:val="00BF189A"/>
    <w:rsid w:val="00C029B4"/>
    <w:rsid w:val="00C12BFF"/>
    <w:rsid w:val="00C15171"/>
    <w:rsid w:val="00C168DE"/>
    <w:rsid w:val="00C169AC"/>
    <w:rsid w:val="00C2082B"/>
    <w:rsid w:val="00C35CC9"/>
    <w:rsid w:val="00C41ABE"/>
    <w:rsid w:val="00C450D9"/>
    <w:rsid w:val="00C46F2D"/>
    <w:rsid w:val="00C522E9"/>
    <w:rsid w:val="00C65A6B"/>
    <w:rsid w:val="00C65A85"/>
    <w:rsid w:val="00C67305"/>
    <w:rsid w:val="00C76428"/>
    <w:rsid w:val="00C80F59"/>
    <w:rsid w:val="00C813BB"/>
    <w:rsid w:val="00C814B9"/>
    <w:rsid w:val="00C87593"/>
    <w:rsid w:val="00C969D4"/>
    <w:rsid w:val="00CA3B86"/>
    <w:rsid w:val="00CA7E06"/>
    <w:rsid w:val="00CB09E9"/>
    <w:rsid w:val="00CB0D6B"/>
    <w:rsid w:val="00CB3397"/>
    <w:rsid w:val="00CD13F5"/>
    <w:rsid w:val="00CD1A9F"/>
    <w:rsid w:val="00CD2849"/>
    <w:rsid w:val="00CD2AD5"/>
    <w:rsid w:val="00CE26EF"/>
    <w:rsid w:val="00CE5B5F"/>
    <w:rsid w:val="00CE7D1D"/>
    <w:rsid w:val="00CF13BA"/>
    <w:rsid w:val="00D07661"/>
    <w:rsid w:val="00D07A0F"/>
    <w:rsid w:val="00D10A5E"/>
    <w:rsid w:val="00D14547"/>
    <w:rsid w:val="00D15451"/>
    <w:rsid w:val="00D2381E"/>
    <w:rsid w:val="00D24A45"/>
    <w:rsid w:val="00D27197"/>
    <w:rsid w:val="00D305B5"/>
    <w:rsid w:val="00D30728"/>
    <w:rsid w:val="00D30F87"/>
    <w:rsid w:val="00D353BC"/>
    <w:rsid w:val="00D408B6"/>
    <w:rsid w:val="00D42880"/>
    <w:rsid w:val="00D4297C"/>
    <w:rsid w:val="00D47D7D"/>
    <w:rsid w:val="00D5138C"/>
    <w:rsid w:val="00D572EA"/>
    <w:rsid w:val="00D6292B"/>
    <w:rsid w:val="00D6595E"/>
    <w:rsid w:val="00D72D97"/>
    <w:rsid w:val="00D76774"/>
    <w:rsid w:val="00D846C5"/>
    <w:rsid w:val="00D92F35"/>
    <w:rsid w:val="00D938E6"/>
    <w:rsid w:val="00D9513C"/>
    <w:rsid w:val="00D964BD"/>
    <w:rsid w:val="00DA066D"/>
    <w:rsid w:val="00DA3CCA"/>
    <w:rsid w:val="00DB59A9"/>
    <w:rsid w:val="00DC41F4"/>
    <w:rsid w:val="00DD236C"/>
    <w:rsid w:val="00DD2C1D"/>
    <w:rsid w:val="00DE3B1F"/>
    <w:rsid w:val="00DE5A12"/>
    <w:rsid w:val="00DF1F1F"/>
    <w:rsid w:val="00DF2F7A"/>
    <w:rsid w:val="00DF5CB9"/>
    <w:rsid w:val="00DF629A"/>
    <w:rsid w:val="00E027A5"/>
    <w:rsid w:val="00E02CE4"/>
    <w:rsid w:val="00E141D6"/>
    <w:rsid w:val="00E158FB"/>
    <w:rsid w:val="00E16118"/>
    <w:rsid w:val="00E20CC9"/>
    <w:rsid w:val="00E21D43"/>
    <w:rsid w:val="00E2270E"/>
    <w:rsid w:val="00E23857"/>
    <w:rsid w:val="00E24562"/>
    <w:rsid w:val="00E270D8"/>
    <w:rsid w:val="00E33C84"/>
    <w:rsid w:val="00E36C79"/>
    <w:rsid w:val="00E44D9D"/>
    <w:rsid w:val="00E4622B"/>
    <w:rsid w:val="00E47A9F"/>
    <w:rsid w:val="00E542F1"/>
    <w:rsid w:val="00E56F42"/>
    <w:rsid w:val="00E715A2"/>
    <w:rsid w:val="00E7302A"/>
    <w:rsid w:val="00E76971"/>
    <w:rsid w:val="00E8061B"/>
    <w:rsid w:val="00E82E27"/>
    <w:rsid w:val="00E87DC7"/>
    <w:rsid w:val="00E92DA6"/>
    <w:rsid w:val="00EA32CA"/>
    <w:rsid w:val="00EA6F02"/>
    <w:rsid w:val="00EB53CD"/>
    <w:rsid w:val="00EC02D1"/>
    <w:rsid w:val="00EC32E7"/>
    <w:rsid w:val="00EC6137"/>
    <w:rsid w:val="00EC715B"/>
    <w:rsid w:val="00ED63D2"/>
    <w:rsid w:val="00EE0E13"/>
    <w:rsid w:val="00EE136B"/>
    <w:rsid w:val="00EE16A6"/>
    <w:rsid w:val="00EE176F"/>
    <w:rsid w:val="00EE5D30"/>
    <w:rsid w:val="00EF1715"/>
    <w:rsid w:val="00EF4D57"/>
    <w:rsid w:val="00F07D18"/>
    <w:rsid w:val="00F14348"/>
    <w:rsid w:val="00F1579B"/>
    <w:rsid w:val="00F2523C"/>
    <w:rsid w:val="00F2577E"/>
    <w:rsid w:val="00F26A34"/>
    <w:rsid w:val="00F26F1A"/>
    <w:rsid w:val="00F2793A"/>
    <w:rsid w:val="00F37000"/>
    <w:rsid w:val="00F443E0"/>
    <w:rsid w:val="00F522F1"/>
    <w:rsid w:val="00F538D3"/>
    <w:rsid w:val="00F6354B"/>
    <w:rsid w:val="00F71A3C"/>
    <w:rsid w:val="00F911BF"/>
    <w:rsid w:val="00F97F98"/>
    <w:rsid w:val="00FA7704"/>
    <w:rsid w:val="00FB0844"/>
    <w:rsid w:val="00FC0FED"/>
    <w:rsid w:val="00FD167E"/>
    <w:rsid w:val="00FD48B3"/>
    <w:rsid w:val="00FF17FE"/>
    <w:rsid w:val="00FF3565"/>
    <w:rsid w:val="00FF382B"/>
    <w:rsid w:val="00FF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818"/>
    <w:pPr>
      <w:ind w:left="720"/>
      <w:contextualSpacing/>
    </w:pPr>
  </w:style>
  <w:style w:type="character" w:styleId="CommentReference">
    <w:name w:val="annotation reference"/>
    <w:basedOn w:val="DefaultParagraphFont"/>
    <w:uiPriority w:val="99"/>
    <w:semiHidden/>
    <w:unhideWhenUsed/>
    <w:rsid w:val="00D07661"/>
    <w:rPr>
      <w:sz w:val="16"/>
      <w:szCs w:val="16"/>
    </w:rPr>
  </w:style>
  <w:style w:type="paragraph" w:styleId="CommentText">
    <w:name w:val="annotation text"/>
    <w:basedOn w:val="Normal"/>
    <w:link w:val="CommentTextChar"/>
    <w:uiPriority w:val="99"/>
    <w:unhideWhenUsed/>
    <w:rsid w:val="00D07661"/>
    <w:pPr>
      <w:spacing w:line="240" w:lineRule="auto"/>
    </w:pPr>
    <w:rPr>
      <w:sz w:val="20"/>
      <w:szCs w:val="20"/>
    </w:rPr>
  </w:style>
  <w:style w:type="character" w:customStyle="1" w:styleId="CommentTextChar">
    <w:name w:val="Comment Text Char"/>
    <w:basedOn w:val="DefaultParagraphFont"/>
    <w:link w:val="CommentText"/>
    <w:uiPriority w:val="99"/>
    <w:rsid w:val="00D07661"/>
    <w:rPr>
      <w:sz w:val="20"/>
      <w:szCs w:val="20"/>
    </w:rPr>
  </w:style>
  <w:style w:type="paragraph" w:styleId="CommentSubject">
    <w:name w:val="annotation subject"/>
    <w:basedOn w:val="CommentText"/>
    <w:next w:val="CommentText"/>
    <w:link w:val="CommentSubjectChar"/>
    <w:uiPriority w:val="99"/>
    <w:semiHidden/>
    <w:unhideWhenUsed/>
    <w:rsid w:val="00D07661"/>
    <w:rPr>
      <w:b/>
      <w:bCs/>
    </w:rPr>
  </w:style>
  <w:style w:type="character" w:customStyle="1" w:styleId="CommentSubjectChar">
    <w:name w:val="Comment Subject Char"/>
    <w:basedOn w:val="CommentTextChar"/>
    <w:link w:val="CommentSubject"/>
    <w:uiPriority w:val="99"/>
    <w:semiHidden/>
    <w:rsid w:val="00D07661"/>
    <w:rPr>
      <w:b/>
      <w:bCs/>
      <w:sz w:val="20"/>
      <w:szCs w:val="20"/>
    </w:rPr>
  </w:style>
  <w:style w:type="paragraph" w:styleId="BalloonText">
    <w:name w:val="Balloon Text"/>
    <w:basedOn w:val="Normal"/>
    <w:link w:val="BalloonTextChar"/>
    <w:uiPriority w:val="99"/>
    <w:semiHidden/>
    <w:unhideWhenUsed/>
    <w:rsid w:val="00D0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61"/>
    <w:rPr>
      <w:rFonts w:ascii="Tahoma" w:hAnsi="Tahoma" w:cs="Tahoma"/>
      <w:sz w:val="16"/>
      <w:szCs w:val="16"/>
    </w:rPr>
  </w:style>
  <w:style w:type="character" w:styleId="Hyperlink">
    <w:name w:val="Hyperlink"/>
    <w:basedOn w:val="DefaultParagraphFont"/>
    <w:uiPriority w:val="99"/>
    <w:unhideWhenUsed/>
    <w:rsid w:val="00D30728"/>
    <w:rPr>
      <w:color w:val="0000FF" w:themeColor="hyperlink"/>
      <w:u w:val="single"/>
    </w:rPr>
  </w:style>
  <w:style w:type="paragraph" w:styleId="FootnoteText">
    <w:name w:val="footnote text"/>
    <w:basedOn w:val="Normal"/>
    <w:link w:val="FootnoteTextChar"/>
    <w:uiPriority w:val="99"/>
    <w:semiHidden/>
    <w:unhideWhenUsed/>
    <w:rsid w:val="00101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CC5"/>
    <w:rPr>
      <w:sz w:val="20"/>
      <w:szCs w:val="20"/>
    </w:rPr>
  </w:style>
  <w:style w:type="character" w:styleId="FootnoteReference">
    <w:name w:val="footnote reference"/>
    <w:basedOn w:val="DefaultParagraphFont"/>
    <w:uiPriority w:val="99"/>
    <w:semiHidden/>
    <w:unhideWhenUsed/>
    <w:rsid w:val="00101CC5"/>
    <w:rPr>
      <w:vertAlign w:val="superscript"/>
    </w:rPr>
  </w:style>
  <w:style w:type="character" w:customStyle="1" w:styleId="response-text">
    <w:name w:val="response-text"/>
    <w:basedOn w:val="DefaultParagraphFont"/>
    <w:rsid w:val="0042622B"/>
  </w:style>
  <w:style w:type="character" w:customStyle="1" w:styleId="response-text-label">
    <w:name w:val="response-text-label"/>
    <w:basedOn w:val="DefaultParagraphFont"/>
    <w:rsid w:val="004D03E6"/>
  </w:style>
  <w:style w:type="character" w:customStyle="1" w:styleId="response-item-date">
    <w:name w:val="response-item-date"/>
    <w:basedOn w:val="DefaultParagraphFont"/>
    <w:rsid w:val="006023E3"/>
  </w:style>
  <w:style w:type="paragraph" w:styleId="Revision">
    <w:name w:val="Revision"/>
    <w:hidden/>
    <w:uiPriority w:val="99"/>
    <w:semiHidden/>
    <w:rsid w:val="00675183"/>
    <w:pPr>
      <w:spacing w:after="0" w:line="240" w:lineRule="auto"/>
    </w:pPr>
  </w:style>
  <w:style w:type="paragraph" w:customStyle="1" w:styleId="Normal1">
    <w:name w:val="Normal1"/>
    <w:rsid w:val="00CB09E9"/>
    <w:pPr>
      <w:spacing w:after="0"/>
    </w:pPr>
    <w:rPr>
      <w:rFonts w:ascii="Arial" w:eastAsia="Arial" w:hAnsi="Arial" w:cs="Arial"/>
      <w:color w:val="000000"/>
      <w:lang w:val="sr-Latn-CS" w:eastAsia="sr-Latn-CS"/>
    </w:rPr>
  </w:style>
  <w:style w:type="paragraph" w:styleId="NormalWeb">
    <w:name w:val="Normal (Web)"/>
    <w:basedOn w:val="Normal"/>
    <w:uiPriority w:val="99"/>
    <w:semiHidden/>
    <w:unhideWhenUsed/>
    <w:rsid w:val="00470910"/>
    <w:rPr>
      <w:rFonts w:ascii="Times New Roman" w:hAnsi="Times New Roman" w:cs="Times New Roman"/>
      <w:sz w:val="24"/>
      <w:szCs w:val="24"/>
    </w:rPr>
  </w:style>
  <w:style w:type="paragraph" w:styleId="Header">
    <w:name w:val="header"/>
    <w:basedOn w:val="Normal"/>
    <w:link w:val="HeaderChar"/>
    <w:uiPriority w:val="99"/>
    <w:unhideWhenUsed/>
    <w:rsid w:val="004C6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382"/>
  </w:style>
  <w:style w:type="paragraph" w:styleId="Footer">
    <w:name w:val="footer"/>
    <w:basedOn w:val="Normal"/>
    <w:link w:val="FooterChar"/>
    <w:uiPriority w:val="99"/>
    <w:unhideWhenUsed/>
    <w:rsid w:val="004C6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382"/>
  </w:style>
  <w:style w:type="character" w:styleId="FollowedHyperlink">
    <w:name w:val="FollowedHyperlink"/>
    <w:basedOn w:val="DefaultParagraphFont"/>
    <w:uiPriority w:val="99"/>
    <w:semiHidden/>
    <w:unhideWhenUsed/>
    <w:rsid w:val="00365656"/>
    <w:rPr>
      <w:color w:val="800080" w:themeColor="followedHyperlink"/>
      <w:u w:val="single"/>
    </w:rPr>
  </w:style>
  <w:style w:type="table" w:styleId="TableGrid">
    <w:name w:val="Table Grid"/>
    <w:basedOn w:val="TableNormal"/>
    <w:uiPriority w:val="59"/>
    <w:rsid w:val="00101AE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818"/>
    <w:pPr>
      <w:ind w:left="720"/>
      <w:contextualSpacing/>
    </w:pPr>
  </w:style>
  <w:style w:type="character" w:styleId="CommentReference">
    <w:name w:val="annotation reference"/>
    <w:basedOn w:val="DefaultParagraphFont"/>
    <w:uiPriority w:val="99"/>
    <w:semiHidden/>
    <w:unhideWhenUsed/>
    <w:rsid w:val="00D07661"/>
    <w:rPr>
      <w:sz w:val="16"/>
      <w:szCs w:val="16"/>
    </w:rPr>
  </w:style>
  <w:style w:type="paragraph" w:styleId="CommentText">
    <w:name w:val="annotation text"/>
    <w:basedOn w:val="Normal"/>
    <w:link w:val="CommentTextChar"/>
    <w:uiPriority w:val="99"/>
    <w:unhideWhenUsed/>
    <w:rsid w:val="00D07661"/>
    <w:pPr>
      <w:spacing w:line="240" w:lineRule="auto"/>
    </w:pPr>
    <w:rPr>
      <w:sz w:val="20"/>
      <w:szCs w:val="20"/>
    </w:rPr>
  </w:style>
  <w:style w:type="character" w:customStyle="1" w:styleId="CommentTextChar">
    <w:name w:val="Comment Text Char"/>
    <w:basedOn w:val="DefaultParagraphFont"/>
    <w:link w:val="CommentText"/>
    <w:uiPriority w:val="99"/>
    <w:rsid w:val="00D07661"/>
    <w:rPr>
      <w:sz w:val="20"/>
      <w:szCs w:val="20"/>
    </w:rPr>
  </w:style>
  <w:style w:type="paragraph" w:styleId="CommentSubject">
    <w:name w:val="annotation subject"/>
    <w:basedOn w:val="CommentText"/>
    <w:next w:val="CommentText"/>
    <w:link w:val="CommentSubjectChar"/>
    <w:uiPriority w:val="99"/>
    <w:semiHidden/>
    <w:unhideWhenUsed/>
    <w:rsid w:val="00D07661"/>
    <w:rPr>
      <w:b/>
      <w:bCs/>
    </w:rPr>
  </w:style>
  <w:style w:type="character" w:customStyle="1" w:styleId="CommentSubjectChar">
    <w:name w:val="Comment Subject Char"/>
    <w:basedOn w:val="CommentTextChar"/>
    <w:link w:val="CommentSubject"/>
    <w:uiPriority w:val="99"/>
    <w:semiHidden/>
    <w:rsid w:val="00D07661"/>
    <w:rPr>
      <w:b/>
      <w:bCs/>
      <w:sz w:val="20"/>
      <w:szCs w:val="20"/>
    </w:rPr>
  </w:style>
  <w:style w:type="paragraph" w:styleId="BalloonText">
    <w:name w:val="Balloon Text"/>
    <w:basedOn w:val="Normal"/>
    <w:link w:val="BalloonTextChar"/>
    <w:uiPriority w:val="99"/>
    <w:semiHidden/>
    <w:unhideWhenUsed/>
    <w:rsid w:val="00D0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61"/>
    <w:rPr>
      <w:rFonts w:ascii="Tahoma" w:hAnsi="Tahoma" w:cs="Tahoma"/>
      <w:sz w:val="16"/>
      <w:szCs w:val="16"/>
    </w:rPr>
  </w:style>
  <w:style w:type="character" w:styleId="Hyperlink">
    <w:name w:val="Hyperlink"/>
    <w:basedOn w:val="DefaultParagraphFont"/>
    <w:uiPriority w:val="99"/>
    <w:unhideWhenUsed/>
    <w:rsid w:val="00D30728"/>
    <w:rPr>
      <w:color w:val="0000FF" w:themeColor="hyperlink"/>
      <w:u w:val="single"/>
    </w:rPr>
  </w:style>
  <w:style w:type="paragraph" w:styleId="FootnoteText">
    <w:name w:val="footnote text"/>
    <w:basedOn w:val="Normal"/>
    <w:link w:val="FootnoteTextChar"/>
    <w:uiPriority w:val="99"/>
    <w:semiHidden/>
    <w:unhideWhenUsed/>
    <w:rsid w:val="00101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CC5"/>
    <w:rPr>
      <w:sz w:val="20"/>
      <w:szCs w:val="20"/>
    </w:rPr>
  </w:style>
  <w:style w:type="character" w:styleId="FootnoteReference">
    <w:name w:val="footnote reference"/>
    <w:basedOn w:val="DefaultParagraphFont"/>
    <w:uiPriority w:val="99"/>
    <w:semiHidden/>
    <w:unhideWhenUsed/>
    <w:rsid w:val="00101CC5"/>
    <w:rPr>
      <w:vertAlign w:val="superscript"/>
    </w:rPr>
  </w:style>
  <w:style w:type="character" w:customStyle="1" w:styleId="response-text">
    <w:name w:val="response-text"/>
    <w:basedOn w:val="DefaultParagraphFont"/>
    <w:rsid w:val="0042622B"/>
  </w:style>
  <w:style w:type="character" w:customStyle="1" w:styleId="response-text-label">
    <w:name w:val="response-text-label"/>
    <w:basedOn w:val="DefaultParagraphFont"/>
    <w:rsid w:val="004D03E6"/>
  </w:style>
  <w:style w:type="character" w:customStyle="1" w:styleId="response-item-date">
    <w:name w:val="response-item-date"/>
    <w:basedOn w:val="DefaultParagraphFont"/>
    <w:rsid w:val="006023E3"/>
  </w:style>
  <w:style w:type="paragraph" w:styleId="Revision">
    <w:name w:val="Revision"/>
    <w:hidden/>
    <w:uiPriority w:val="99"/>
    <w:semiHidden/>
    <w:rsid w:val="00675183"/>
    <w:pPr>
      <w:spacing w:after="0" w:line="240" w:lineRule="auto"/>
    </w:pPr>
  </w:style>
  <w:style w:type="paragraph" w:customStyle="1" w:styleId="Normal1">
    <w:name w:val="Normal1"/>
    <w:rsid w:val="00CB09E9"/>
    <w:pPr>
      <w:spacing w:after="0"/>
    </w:pPr>
    <w:rPr>
      <w:rFonts w:ascii="Arial" w:eastAsia="Arial" w:hAnsi="Arial" w:cs="Arial"/>
      <w:color w:val="000000"/>
      <w:lang w:val="sr-Latn-CS" w:eastAsia="sr-Latn-CS"/>
    </w:rPr>
  </w:style>
  <w:style w:type="paragraph" w:styleId="NormalWeb">
    <w:name w:val="Normal (Web)"/>
    <w:basedOn w:val="Normal"/>
    <w:uiPriority w:val="99"/>
    <w:semiHidden/>
    <w:unhideWhenUsed/>
    <w:rsid w:val="00470910"/>
    <w:rPr>
      <w:rFonts w:ascii="Times New Roman" w:hAnsi="Times New Roman" w:cs="Times New Roman"/>
      <w:sz w:val="24"/>
      <w:szCs w:val="24"/>
    </w:rPr>
  </w:style>
  <w:style w:type="paragraph" w:styleId="Header">
    <w:name w:val="header"/>
    <w:basedOn w:val="Normal"/>
    <w:link w:val="HeaderChar"/>
    <w:uiPriority w:val="99"/>
    <w:unhideWhenUsed/>
    <w:rsid w:val="004C6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382"/>
  </w:style>
  <w:style w:type="paragraph" w:styleId="Footer">
    <w:name w:val="footer"/>
    <w:basedOn w:val="Normal"/>
    <w:link w:val="FooterChar"/>
    <w:uiPriority w:val="99"/>
    <w:unhideWhenUsed/>
    <w:rsid w:val="004C6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382"/>
  </w:style>
  <w:style w:type="character" w:styleId="FollowedHyperlink">
    <w:name w:val="FollowedHyperlink"/>
    <w:basedOn w:val="DefaultParagraphFont"/>
    <w:uiPriority w:val="99"/>
    <w:semiHidden/>
    <w:unhideWhenUsed/>
    <w:rsid w:val="00365656"/>
    <w:rPr>
      <w:color w:val="800080" w:themeColor="followedHyperlink"/>
      <w:u w:val="single"/>
    </w:rPr>
  </w:style>
  <w:style w:type="table" w:styleId="TableGrid">
    <w:name w:val="Table Grid"/>
    <w:basedOn w:val="TableNormal"/>
    <w:uiPriority w:val="59"/>
    <w:rsid w:val="00101AE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744">
      <w:bodyDiv w:val="1"/>
      <w:marLeft w:val="0"/>
      <w:marRight w:val="0"/>
      <w:marTop w:val="0"/>
      <w:marBottom w:val="0"/>
      <w:divBdr>
        <w:top w:val="none" w:sz="0" w:space="0" w:color="auto"/>
        <w:left w:val="none" w:sz="0" w:space="0" w:color="auto"/>
        <w:bottom w:val="none" w:sz="0" w:space="0" w:color="auto"/>
        <w:right w:val="none" w:sz="0" w:space="0" w:color="auto"/>
      </w:divBdr>
    </w:div>
    <w:div w:id="953756683">
      <w:bodyDiv w:val="1"/>
      <w:marLeft w:val="0"/>
      <w:marRight w:val="0"/>
      <w:marTop w:val="0"/>
      <w:marBottom w:val="0"/>
      <w:divBdr>
        <w:top w:val="none" w:sz="0" w:space="0" w:color="auto"/>
        <w:left w:val="none" w:sz="0" w:space="0" w:color="auto"/>
        <w:bottom w:val="none" w:sz="0" w:space="0" w:color="auto"/>
        <w:right w:val="none" w:sz="0" w:space="0" w:color="auto"/>
      </w:divBdr>
      <w:divsChild>
        <w:div w:id="456292293">
          <w:marLeft w:val="0"/>
          <w:marRight w:val="0"/>
          <w:marTop w:val="0"/>
          <w:marBottom w:val="0"/>
          <w:divBdr>
            <w:top w:val="none" w:sz="0" w:space="0" w:color="auto"/>
            <w:left w:val="none" w:sz="0" w:space="0" w:color="auto"/>
            <w:bottom w:val="none" w:sz="0" w:space="0" w:color="auto"/>
            <w:right w:val="none" w:sz="0" w:space="0" w:color="auto"/>
          </w:divBdr>
          <w:divsChild>
            <w:div w:id="1056394132">
              <w:marLeft w:val="0"/>
              <w:marRight w:val="0"/>
              <w:marTop w:val="0"/>
              <w:marBottom w:val="0"/>
              <w:divBdr>
                <w:top w:val="none" w:sz="0" w:space="0" w:color="auto"/>
                <w:left w:val="none" w:sz="0" w:space="0" w:color="auto"/>
                <w:bottom w:val="none" w:sz="0" w:space="0" w:color="auto"/>
                <w:right w:val="none" w:sz="0" w:space="0" w:color="auto"/>
              </w:divBdr>
              <w:divsChild>
                <w:div w:id="36198174">
                  <w:marLeft w:val="0"/>
                  <w:marRight w:val="0"/>
                  <w:marTop w:val="0"/>
                  <w:marBottom w:val="0"/>
                  <w:divBdr>
                    <w:top w:val="none" w:sz="0" w:space="0" w:color="auto"/>
                    <w:left w:val="none" w:sz="0" w:space="0" w:color="auto"/>
                    <w:bottom w:val="none" w:sz="0" w:space="0" w:color="auto"/>
                    <w:right w:val="none" w:sz="0" w:space="0" w:color="auto"/>
                  </w:divBdr>
                  <w:divsChild>
                    <w:div w:id="7719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6157">
          <w:marLeft w:val="0"/>
          <w:marRight w:val="0"/>
          <w:marTop w:val="0"/>
          <w:marBottom w:val="0"/>
          <w:divBdr>
            <w:top w:val="none" w:sz="0" w:space="0" w:color="auto"/>
            <w:left w:val="none" w:sz="0" w:space="0" w:color="auto"/>
            <w:bottom w:val="none" w:sz="0" w:space="0" w:color="auto"/>
            <w:right w:val="none" w:sz="0" w:space="0" w:color="auto"/>
          </w:divBdr>
          <w:divsChild>
            <w:div w:id="209344003">
              <w:marLeft w:val="0"/>
              <w:marRight w:val="0"/>
              <w:marTop w:val="0"/>
              <w:marBottom w:val="0"/>
              <w:divBdr>
                <w:top w:val="none" w:sz="0" w:space="0" w:color="auto"/>
                <w:left w:val="none" w:sz="0" w:space="0" w:color="auto"/>
                <w:bottom w:val="none" w:sz="0" w:space="0" w:color="auto"/>
                <w:right w:val="none" w:sz="0" w:space="0" w:color="auto"/>
              </w:divBdr>
              <w:divsChild>
                <w:div w:id="621963598">
                  <w:marLeft w:val="0"/>
                  <w:marRight w:val="0"/>
                  <w:marTop w:val="0"/>
                  <w:marBottom w:val="0"/>
                  <w:divBdr>
                    <w:top w:val="none" w:sz="0" w:space="0" w:color="auto"/>
                    <w:left w:val="none" w:sz="0" w:space="0" w:color="auto"/>
                    <w:bottom w:val="single" w:sz="4" w:space="8" w:color="EDEEEE"/>
                    <w:right w:val="none" w:sz="0" w:space="0" w:color="auto"/>
                  </w:divBdr>
                  <w:divsChild>
                    <w:div w:id="372464677">
                      <w:marLeft w:val="0"/>
                      <w:marRight w:val="0"/>
                      <w:marTop w:val="0"/>
                      <w:marBottom w:val="0"/>
                      <w:divBdr>
                        <w:top w:val="none" w:sz="0" w:space="0" w:color="auto"/>
                        <w:left w:val="none" w:sz="0" w:space="0" w:color="auto"/>
                        <w:bottom w:val="none" w:sz="0" w:space="0" w:color="auto"/>
                        <w:right w:val="none" w:sz="0" w:space="0" w:color="auto"/>
                      </w:divBdr>
                      <w:divsChild>
                        <w:div w:id="1617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2959">
      <w:bodyDiv w:val="1"/>
      <w:marLeft w:val="0"/>
      <w:marRight w:val="0"/>
      <w:marTop w:val="0"/>
      <w:marBottom w:val="0"/>
      <w:divBdr>
        <w:top w:val="none" w:sz="0" w:space="0" w:color="auto"/>
        <w:left w:val="none" w:sz="0" w:space="0" w:color="auto"/>
        <w:bottom w:val="none" w:sz="0" w:space="0" w:color="auto"/>
        <w:right w:val="none" w:sz="0" w:space="0" w:color="auto"/>
      </w:divBdr>
      <w:divsChild>
        <w:div w:id="937054837">
          <w:marLeft w:val="0"/>
          <w:marRight w:val="0"/>
          <w:marTop w:val="0"/>
          <w:marBottom w:val="0"/>
          <w:divBdr>
            <w:top w:val="none" w:sz="0" w:space="0" w:color="auto"/>
            <w:left w:val="none" w:sz="0" w:space="0" w:color="auto"/>
            <w:bottom w:val="none" w:sz="0" w:space="0" w:color="auto"/>
            <w:right w:val="none" w:sz="0" w:space="0" w:color="auto"/>
          </w:divBdr>
          <w:divsChild>
            <w:div w:id="419765268">
              <w:marLeft w:val="0"/>
              <w:marRight w:val="0"/>
              <w:marTop w:val="0"/>
              <w:marBottom w:val="0"/>
              <w:divBdr>
                <w:top w:val="none" w:sz="0" w:space="0" w:color="auto"/>
                <w:left w:val="none" w:sz="0" w:space="0" w:color="auto"/>
                <w:bottom w:val="none" w:sz="0" w:space="0" w:color="auto"/>
                <w:right w:val="none" w:sz="0" w:space="0" w:color="auto"/>
              </w:divBdr>
              <w:divsChild>
                <w:div w:id="1790008894">
                  <w:marLeft w:val="0"/>
                  <w:marRight w:val="0"/>
                  <w:marTop w:val="0"/>
                  <w:marBottom w:val="0"/>
                  <w:divBdr>
                    <w:top w:val="none" w:sz="0" w:space="0" w:color="auto"/>
                    <w:left w:val="none" w:sz="0" w:space="0" w:color="auto"/>
                    <w:bottom w:val="none" w:sz="0" w:space="0" w:color="auto"/>
                    <w:right w:val="none" w:sz="0" w:space="0" w:color="auto"/>
                  </w:divBdr>
                  <w:divsChild>
                    <w:div w:id="178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5439">
          <w:marLeft w:val="0"/>
          <w:marRight w:val="0"/>
          <w:marTop w:val="0"/>
          <w:marBottom w:val="0"/>
          <w:divBdr>
            <w:top w:val="none" w:sz="0" w:space="0" w:color="auto"/>
            <w:left w:val="none" w:sz="0" w:space="0" w:color="auto"/>
            <w:bottom w:val="none" w:sz="0" w:space="0" w:color="auto"/>
            <w:right w:val="none" w:sz="0" w:space="0" w:color="auto"/>
          </w:divBdr>
          <w:divsChild>
            <w:div w:id="1848250363">
              <w:marLeft w:val="0"/>
              <w:marRight w:val="0"/>
              <w:marTop w:val="0"/>
              <w:marBottom w:val="0"/>
              <w:divBdr>
                <w:top w:val="none" w:sz="0" w:space="0" w:color="auto"/>
                <w:left w:val="none" w:sz="0" w:space="0" w:color="auto"/>
                <w:bottom w:val="none" w:sz="0" w:space="0" w:color="auto"/>
                <w:right w:val="none" w:sz="0" w:space="0" w:color="auto"/>
              </w:divBdr>
              <w:divsChild>
                <w:div w:id="249513685">
                  <w:marLeft w:val="0"/>
                  <w:marRight w:val="0"/>
                  <w:marTop w:val="0"/>
                  <w:marBottom w:val="0"/>
                  <w:divBdr>
                    <w:top w:val="none" w:sz="0" w:space="0" w:color="auto"/>
                    <w:left w:val="none" w:sz="0" w:space="0" w:color="auto"/>
                    <w:bottom w:val="single" w:sz="4" w:space="8" w:color="EDEEEE"/>
                    <w:right w:val="none" w:sz="0" w:space="0" w:color="auto"/>
                  </w:divBdr>
                  <w:divsChild>
                    <w:div w:id="1814105246">
                      <w:marLeft w:val="0"/>
                      <w:marRight w:val="0"/>
                      <w:marTop w:val="0"/>
                      <w:marBottom w:val="0"/>
                      <w:divBdr>
                        <w:top w:val="none" w:sz="0" w:space="0" w:color="auto"/>
                        <w:left w:val="none" w:sz="0" w:space="0" w:color="auto"/>
                        <w:bottom w:val="none" w:sz="0" w:space="0" w:color="auto"/>
                        <w:right w:val="none" w:sz="0" w:space="0" w:color="auto"/>
                      </w:divBdr>
                      <w:divsChild>
                        <w:div w:id="17248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05">
      <w:bodyDiv w:val="1"/>
      <w:marLeft w:val="0"/>
      <w:marRight w:val="0"/>
      <w:marTop w:val="0"/>
      <w:marBottom w:val="0"/>
      <w:divBdr>
        <w:top w:val="none" w:sz="0" w:space="0" w:color="auto"/>
        <w:left w:val="none" w:sz="0" w:space="0" w:color="auto"/>
        <w:bottom w:val="none" w:sz="0" w:space="0" w:color="auto"/>
        <w:right w:val="none" w:sz="0" w:space="0" w:color="auto"/>
      </w:divBdr>
      <w:divsChild>
        <w:div w:id="1187020638">
          <w:marLeft w:val="0"/>
          <w:marRight w:val="0"/>
          <w:marTop w:val="0"/>
          <w:marBottom w:val="0"/>
          <w:divBdr>
            <w:top w:val="none" w:sz="0" w:space="0" w:color="auto"/>
            <w:left w:val="none" w:sz="0" w:space="0" w:color="auto"/>
            <w:bottom w:val="single" w:sz="4" w:space="8" w:color="EDEEEE"/>
            <w:right w:val="none" w:sz="0" w:space="0" w:color="auto"/>
          </w:divBdr>
          <w:divsChild>
            <w:div w:id="1859849829">
              <w:marLeft w:val="401"/>
              <w:marRight w:val="0"/>
              <w:marTop w:val="0"/>
              <w:marBottom w:val="0"/>
              <w:divBdr>
                <w:top w:val="none" w:sz="0" w:space="0" w:color="auto"/>
                <w:left w:val="none" w:sz="0" w:space="0" w:color="auto"/>
                <w:bottom w:val="none" w:sz="0" w:space="0" w:color="auto"/>
                <w:right w:val="none" w:sz="0" w:space="0" w:color="auto"/>
              </w:divBdr>
              <w:divsChild>
                <w:div w:id="1616134825">
                  <w:marLeft w:val="0"/>
                  <w:marRight w:val="0"/>
                  <w:marTop w:val="0"/>
                  <w:marBottom w:val="0"/>
                  <w:divBdr>
                    <w:top w:val="none" w:sz="0" w:space="0" w:color="auto"/>
                    <w:left w:val="none" w:sz="0" w:space="0" w:color="auto"/>
                    <w:bottom w:val="none" w:sz="0" w:space="0" w:color="auto"/>
                    <w:right w:val="none" w:sz="0" w:space="0" w:color="auto"/>
                  </w:divBdr>
                  <w:divsChild>
                    <w:div w:id="404690174">
                      <w:marLeft w:val="0"/>
                      <w:marRight w:val="0"/>
                      <w:marTop w:val="0"/>
                      <w:marBottom w:val="0"/>
                      <w:divBdr>
                        <w:top w:val="none" w:sz="0" w:space="0" w:color="auto"/>
                        <w:left w:val="none" w:sz="0" w:space="0" w:color="auto"/>
                        <w:bottom w:val="none" w:sz="0" w:space="0" w:color="auto"/>
                        <w:right w:val="none" w:sz="0" w:space="0" w:color="auto"/>
                      </w:divBdr>
                    </w:div>
                  </w:divsChild>
                </w:div>
                <w:div w:id="199363727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989899743">
          <w:marLeft w:val="0"/>
          <w:marRight w:val="0"/>
          <w:marTop w:val="0"/>
          <w:marBottom w:val="0"/>
          <w:divBdr>
            <w:top w:val="none" w:sz="0" w:space="0" w:color="auto"/>
            <w:left w:val="none" w:sz="0" w:space="0" w:color="auto"/>
            <w:bottom w:val="single" w:sz="4" w:space="8" w:color="EDEEEE"/>
            <w:right w:val="none" w:sz="0" w:space="0" w:color="auto"/>
          </w:divBdr>
          <w:divsChild>
            <w:div w:id="1630209849">
              <w:marLeft w:val="0"/>
              <w:marRight w:val="0"/>
              <w:marTop w:val="0"/>
              <w:marBottom w:val="0"/>
              <w:divBdr>
                <w:top w:val="none" w:sz="0" w:space="0" w:color="auto"/>
                <w:left w:val="none" w:sz="0" w:space="0" w:color="auto"/>
                <w:bottom w:val="none" w:sz="0" w:space="0" w:color="auto"/>
                <w:right w:val="none" w:sz="0" w:space="0" w:color="auto"/>
              </w:divBdr>
            </w:div>
            <w:div w:id="1154176689">
              <w:marLeft w:val="401"/>
              <w:marRight w:val="0"/>
              <w:marTop w:val="0"/>
              <w:marBottom w:val="0"/>
              <w:divBdr>
                <w:top w:val="none" w:sz="0" w:space="0" w:color="auto"/>
                <w:left w:val="none" w:sz="0" w:space="0" w:color="auto"/>
                <w:bottom w:val="none" w:sz="0" w:space="0" w:color="auto"/>
                <w:right w:val="none" w:sz="0" w:space="0" w:color="auto"/>
              </w:divBdr>
              <w:divsChild>
                <w:div w:id="996298042">
                  <w:marLeft w:val="0"/>
                  <w:marRight w:val="0"/>
                  <w:marTop w:val="0"/>
                  <w:marBottom w:val="0"/>
                  <w:divBdr>
                    <w:top w:val="none" w:sz="0" w:space="0" w:color="auto"/>
                    <w:left w:val="none" w:sz="0" w:space="0" w:color="auto"/>
                    <w:bottom w:val="none" w:sz="0" w:space="0" w:color="auto"/>
                    <w:right w:val="none" w:sz="0" w:space="0" w:color="auto"/>
                  </w:divBdr>
                  <w:divsChild>
                    <w:div w:id="521668119">
                      <w:marLeft w:val="0"/>
                      <w:marRight w:val="0"/>
                      <w:marTop w:val="0"/>
                      <w:marBottom w:val="0"/>
                      <w:divBdr>
                        <w:top w:val="none" w:sz="0" w:space="0" w:color="auto"/>
                        <w:left w:val="none" w:sz="0" w:space="0" w:color="auto"/>
                        <w:bottom w:val="none" w:sz="0" w:space="0" w:color="auto"/>
                        <w:right w:val="none" w:sz="0" w:space="0" w:color="auto"/>
                      </w:divBdr>
                    </w:div>
                  </w:divsChild>
                </w:div>
                <w:div w:id="113594705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738553750">
          <w:marLeft w:val="0"/>
          <w:marRight w:val="0"/>
          <w:marTop w:val="0"/>
          <w:marBottom w:val="0"/>
          <w:divBdr>
            <w:top w:val="none" w:sz="0" w:space="0" w:color="auto"/>
            <w:left w:val="none" w:sz="0" w:space="0" w:color="auto"/>
            <w:bottom w:val="single" w:sz="4" w:space="8" w:color="EDEEEE"/>
            <w:right w:val="none" w:sz="0" w:space="0" w:color="auto"/>
          </w:divBdr>
          <w:divsChild>
            <w:div w:id="694619648">
              <w:marLeft w:val="0"/>
              <w:marRight w:val="0"/>
              <w:marTop w:val="0"/>
              <w:marBottom w:val="0"/>
              <w:divBdr>
                <w:top w:val="none" w:sz="0" w:space="0" w:color="auto"/>
                <w:left w:val="none" w:sz="0" w:space="0" w:color="auto"/>
                <w:bottom w:val="none" w:sz="0" w:space="0" w:color="auto"/>
                <w:right w:val="none" w:sz="0" w:space="0" w:color="auto"/>
              </w:divBdr>
            </w:div>
            <w:div w:id="1395005921">
              <w:marLeft w:val="401"/>
              <w:marRight w:val="0"/>
              <w:marTop w:val="0"/>
              <w:marBottom w:val="0"/>
              <w:divBdr>
                <w:top w:val="none" w:sz="0" w:space="0" w:color="auto"/>
                <w:left w:val="none" w:sz="0" w:space="0" w:color="auto"/>
                <w:bottom w:val="none" w:sz="0" w:space="0" w:color="auto"/>
                <w:right w:val="none" w:sz="0" w:space="0" w:color="auto"/>
              </w:divBdr>
              <w:divsChild>
                <w:div w:id="1386904838">
                  <w:marLeft w:val="0"/>
                  <w:marRight w:val="0"/>
                  <w:marTop w:val="0"/>
                  <w:marBottom w:val="0"/>
                  <w:divBdr>
                    <w:top w:val="none" w:sz="0" w:space="0" w:color="auto"/>
                    <w:left w:val="none" w:sz="0" w:space="0" w:color="auto"/>
                    <w:bottom w:val="none" w:sz="0" w:space="0" w:color="auto"/>
                    <w:right w:val="none" w:sz="0" w:space="0" w:color="auto"/>
                  </w:divBdr>
                  <w:divsChild>
                    <w:div w:id="671492955">
                      <w:marLeft w:val="0"/>
                      <w:marRight w:val="0"/>
                      <w:marTop w:val="0"/>
                      <w:marBottom w:val="0"/>
                      <w:divBdr>
                        <w:top w:val="none" w:sz="0" w:space="0" w:color="auto"/>
                        <w:left w:val="none" w:sz="0" w:space="0" w:color="auto"/>
                        <w:bottom w:val="none" w:sz="0" w:space="0" w:color="auto"/>
                        <w:right w:val="none" w:sz="0" w:space="0" w:color="auto"/>
                      </w:divBdr>
                    </w:div>
                  </w:divsChild>
                </w:div>
                <w:div w:id="190441106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626198548">
          <w:marLeft w:val="0"/>
          <w:marRight w:val="0"/>
          <w:marTop w:val="0"/>
          <w:marBottom w:val="0"/>
          <w:divBdr>
            <w:top w:val="none" w:sz="0" w:space="0" w:color="auto"/>
            <w:left w:val="none" w:sz="0" w:space="0" w:color="auto"/>
            <w:bottom w:val="single" w:sz="4" w:space="8" w:color="EDEEEE"/>
            <w:right w:val="none" w:sz="0" w:space="0" w:color="auto"/>
          </w:divBdr>
          <w:divsChild>
            <w:div w:id="1184131620">
              <w:marLeft w:val="0"/>
              <w:marRight w:val="0"/>
              <w:marTop w:val="0"/>
              <w:marBottom w:val="0"/>
              <w:divBdr>
                <w:top w:val="none" w:sz="0" w:space="0" w:color="auto"/>
                <w:left w:val="none" w:sz="0" w:space="0" w:color="auto"/>
                <w:bottom w:val="none" w:sz="0" w:space="0" w:color="auto"/>
                <w:right w:val="none" w:sz="0" w:space="0" w:color="auto"/>
              </w:divBdr>
            </w:div>
            <w:div w:id="272715412">
              <w:marLeft w:val="401"/>
              <w:marRight w:val="0"/>
              <w:marTop w:val="0"/>
              <w:marBottom w:val="0"/>
              <w:divBdr>
                <w:top w:val="none" w:sz="0" w:space="0" w:color="auto"/>
                <w:left w:val="none" w:sz="0" w:space="0" w:color="auto"/>
                <w:bottom w:val="none" w:sz="0" w:space="0" w:color="auto"/>
                <w:right w:val="none" w:sz="0" w:space="0" w:color="auto"/>
              </w:divBdr>
              <w:divsChild>
                <w:div w:id="125662927">
                  <w:marLeft w:val="0"/>
                  <w:marRight w:val="0"/>
                  <w:marTop w:val="0"/>
                  <w:marBottom w:val="0"/>
                  <w:divBdr>
                    <w:top w:val="none" w:sz="0" w:space="0" w:color="auto"/>
                    <w:left w:val="none" w:sz="0" w:space="0" w:color="auto"/>
                    <w:bottom w:val="none" w:sz="0" w:space="0" w:color="auto"/>
                    <w:right w:val="none" w:sz="0" w:space="0" w:color="auto"/>
                  </w:divBdr>
                  <w:divsChild>
                    <w:div w:id="237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4445">
      <w:bodyDiv w:val="1"/>
      <w:marLeft w:val="0"/>
      <w:marRight w:val="0"/>
      <w:marTop w:val="0"/>
      <w:marBottom w:val="0"/>
      <w:divBdr>
        <w:top w:val="none" w:sz="0" w:space="0" w:color="auto"/>
        <w:left w:val="none" w:sz="0" w:space="0" w:color="auto"/>
        <w:bottom w:val="none" w:sz="0" w:space="0" w:color="auto"/>
        <w:right w:val="none" w:sz="0" w:space="0" w:color="auto"/>
      </w:divBdr>
      <w:divsChild>
        <w:div w:id="651913349">
          <w:marLeft w:val="0"/>
          <w:marRight w:val="0"/>
          <w:marTop w:val="0"/>
          <w:marBottom w:val="0"/>
          <w:divBdr>
            <w:top w:val="none" w:sz="0" w:space="0" w:color="auto"/>
            <w:left w:val="none" w:sz="0" w:space="0" w:color="auto"/>
            <w:bottom w:val="none" w:sz="0" w:space="0" w:color="auto"/>
            <w:right w:val="none" w:sz="0" w:space="0" w:color="auto"/>
          </w:divBdr>
          <w:divsChild>
            <w:div w:id="1676762660">
              <w:marLeft w:val="0"/>
              <w:marRight w:val="0"/>
              <w:marTop w:val="0"/>
              <w:marBottom w:val="0"/>
              <w:divBdr>
                <w:top w:val="none" w:sz="0" w:space="0" w:color="auto"/>
                <w:left w:val="none" w:sz="0" w:space="0" w:color="auto"/>
                <w:bottom w:val="none" w:sz="0" w:space="0" w:color="auto"/>
                <w:right w:val="none" w:sz="0" w:space="0" w:color="auto"/>
              </w:divBdr>
              <w:divsChild>
                <w:div w:id="1941333021">
                  <w:marLeft w:val="0"/>
                  <w:marRight w:val="0"/>
                  <w:marTop w:val="0"/>
                  <w:marBottom w:val="0"/>
                  <w:divBdr>
                    <w:top w:val="none" w:sz="0" w:space="0" w:color="auto"/>
                    <w:left w:val="none" w:sz="0" w:space="0" w:color="auto"/>
                    <w:bottom w:val="none" w:sz="0" w:space="0" w:color="auto"/>
                    <w:right w:val="none" w:sz="0" w:space="0" w:color="auto"/>
                  </w:divBdr>
                  <w:divsChild>
                    <w:div w:id="8393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3458">
          <w:marLeft w:val="0"/>
          <w:marRight w:val="0"/>
          <w:marTop w:val="0"/>
          <w:marBottom w:val="0"/>
          <w:divBdr>
            <w:top w:val="none" w:sz="0" w:space="0" w:color="auto"/>
            <w:left w:val="none" w:sz="0" w:space="0" w:color="auto"/>
            <w:bottom w:val="none" w:sz="0" w:space="0" w:color="auto"/>
            <w:right w:val="none" w:sz="0" w:space="0" w:color="auto"/>
          </w:divBdr>
          <w:divsChild>
            <w:div w:id="1439989621">
              <w:marLeft w:val="0"/>
              <w:marRight w:val="0"/>
              <w:marTop w:val="0"/>
              <w:marBottom w:val="0"/>
              <w:divBdr>
                <w:top w:val="none" w:sz="0" w:space="0" w:color="auto"/>
                <w:left w:val="none" w:sz="0" w:space="0" w:color="auto"/>
                <w:bottom w:val="none" w:sz="0" w:space="0" w:color="auto"/>
                <w:right w:val="none" w:sz="0" w:space="0" w:color="auto"/>
              </w:divBdr>
              <w:divsChild>
                <w:div w:id="1891650284">
                  <w:marLeft w:val="0"/>
                  <w:marRight w:val="0"/>
                  <w:marTop w:val="0"/>
                  <w:marBottom w:val="0"/>
                  <w:divBdr>
                    <w:top w:val="none" w:sz="0" w:space="0" w:color="auto"/>
                    <w:left w:val="none" w:sz="0" w:space="0" w:color="auto"/>
                    <w:bottom w:val="single" w:sz="4" w:space="8" w:color="EDEEEE"/>
                    <w:right w:val="none" w:sz="0" w:space="0" w:color="auto"/>
                  </w:divBdr>
                  <w:divsChild>
                    <w:div w:id="946497700">
                      <w:marLeft w:val="0"/>
                      <w:marRight w:val="0"/>
                      <w:marTop w:val="0"/>
                      <w:marBottom w:val="0"/>
                      <w:divBdr>
                        <w:top w:val="none" w:sz="0" w:space="0" w:color="auto"/>
                        <w:left w:val="none" w:sz="0" w:space="0" w:color="auto"/>
                        <w:bottom w:val="none" w:sz="0" w:space="0" w:color="auto"/>
                        <w:right w:val="none" w:sz="0" w:space="0" w:color="auto"/>
                      </w:divBdr>
                      <w:divsChild>
                        <w:div w:id="18555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microsoft.com/office/2011/relationships/commentsExtended" Target="commentsExtended.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Vrsta usluga</c:v>
                </c:pt>
              </c:strCache>
            </c:strRef>
          </c:tx>
          <c:dPt>
            <c:idx val="0"/>
            <c:bubble3D val="0"/>
            <c:spPr>
              <a:solidFill>
                <a:schemeClr val="accent1">
                  <a:shade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977-4AA8-BF88-387310ED7CF6}"/>
              </c:ext>
            </c:extLst>
          </c:dPt>
          <c:dPt>
            <c:idx val="1"/>
            <c:bubble3D val="0"/>
            <c:spPr>
              <a:solidFill>
                <a:schemeClr val="accent1">
                  <a:shade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977-4AA8-BF88-387310ED7CF6}"/>
              </c:ext>
            </c:extLst>
          </c:dPt>
          <c:dPt>
            <c:idx val="2"/>
            <c:bubble3D val="0"/>
            <c:spPr>
              <a:solidFill>
                <a:schemeClr val="accent1">
                  <a:tint val="8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5977-4AA8-BF88-387310ED7CF6}"/>
              </c:ext>
            </c:extLst>
          </c:dPt>
          <c:dPt>
            <c:idx val="3"/>
            <c:bubble3D val="0"/>
            <c:spPr>
              <a:solidFill>
                <a:schemeClr val="accent1">
                  <a:tint val="58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5977-4AA8-BF88-387310ED7CF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Obrazovanje</c:v>
                </c:pt>
                <c:pt idx="1">
                  <c:v>Socijalna zaštita</c:v>
                </c:pt>
                <c:pt idx="2">
                  <c:v>Zdravstvena zaštita</c:v>
                </c:pt>
                <c:pt idx="3">
                  <c:v>Drugo</c:v>
                </c:pt>
              </c:strCache>
            </c:strRef>
          </c:cat>
          <c:val>
            <c:numRef>
              <c:f>Sheet1!$B$2:$B$5</c:f>
              <c:numCache>
                <c:formatCode>0.00%</c:formatCode>
                <c:ptCount val="4"/>
                <c:pt idx="0">
                  <c:v>0.96550000000000002</c:v>
                </c:pt>
                <c:pt idx="1">
                  <c:v>0.82760000000000133</c:v>
                </c:pt>
                <c:pt idx="2">
                  <c:v>0.68970000000000165</c:v>
                </c:pt>
                <c:pt idx="3">
                  <c:v>0.79310000000000003</c:v>
                </c:pt>
              </c:numCache>
            </c:numRef>
          </c:val>
          <c:extLst xmlns:c16r2="http://schemas.microsoft.com/office/drawing/2015/06/chart">
            <c:ext xmlns:c16="http://schemas.microsoft.com/office/drawing/2014/chart" uri="{C3380CC4-5D6E-409C-BE32-E72D297353CC}">
              <c16:uniqueId val="{00000000-4687-4E97-81AD-BC1ACACA1F3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Izazovi/poteškoće u radu</c:v>
                </c:pt>
              </c:strCache>
            </c:strRef>
          </c:tx>
          <c:dPt>
            <c:idx val="0"/>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9F18-4FF7-BCFF-D2E67E3BFBD2}"/>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9F18-4FF7-BCFF-D2E67E3BFB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finansiranje i održivost</c:v>
                </c:pt>
                <c:pt idx="1">
                  <c:v>saradnja sa relevantnim institucijama</c:v>
                </c:pt>
                <c:pt idx="2">
                  <c:v>saradnja sa decom i roditeljima/starateljima i/ili hraniteljima</c:v>
                </c:pt>
                <c:pt idx="3">
                  <c:v>drugo</c:v>
                </c:pt>
              </c:strCache>
            </c:strRef>
          </c:cat>
          <c:val>
            <c:numRef>
              <c:f>Sheet1!$B$2:$B$5</c:f>
              <c:numCache>
                <c:formatCode>0.00%</c:formatCode>
                <c:ptCount val="4"/>
                <c:pt idx="0">
                  <c:v>0.86210000000000064</c:v>
                </c:pt>
                <c:pt idx="1">
                  <c:v>0.44829999999999998</c:v>
                </c:pt>
                <c:pt idx="2">
                  <c:v>0.10340000000000002</c:v>
                </c:pt>
                <c:pt idx="3">
                  <c:v>0.41380000000000056</c:v>
                </c:pt>
              </c:numCache>
            </c:numRef>
          </c:val>
          <c:extLst xmlns:c16r2="http://schemas.microsoft.com/office/drawing/2015/06/chart">
            <c:ext xmlns:c16="http://schemas.microsoft.com/office/drawing/2014/chart" uri="{C3380CC4-5D6E-409C-BE32-E72D297353CC}">
              <c16:uniqueId val="{00000000-34A2-408C-8A49-EB65E8154D9B}"/>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173074956539548"/>
          <c:y val="0.80499258645300964"/>
          <c:w val="0.7899759689129765"/>
          <c:h val="0.174494819726481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Proces licenciranja</c:v>
                </c:pt>
              </c:strCache>
            </c:strRef>
          </c:tx>
          <c:dPt>
            <c:idx val="0"/>
            <c:bubble3D val="0"/>
            <c:spPr>
              <a:solidFill>
                <a:schemeClr val="accent5">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58AE-44EC-A76B-47AAD150C9E5}"/>
              </c:ext>
            </c:extLst>
          </c:dPt>
          <c:dPt>
            <c:idx val="1"/>
            <c:bubble3D val="0"/>
            <c:spPr>
              <a:solidFill>
                <a:schemeClr val="accent5">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8AE-44EC-A76B-47AAD150C9E5}"/>
              </c:ext>
            </c:extLst>
          </c:dPt>
          <c:dLbls>
            <c:dLbl>
              <c:idx val="0"/>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8AE-44EC-A76B-47AAD150C9E5}"/>
                </c:ext>
                <c:ext xmlns:c15="http://schemas.microsoft.com/office/drawing/2012/chart" uri="{CE6537A1-D6FC-4f65-9D91-7224C49458BB}"/>
              </c:extLst>
            </c:dLbl>
            <c:dLbl>
              <c:idx val="1"/>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8AE-44EC-A76B-47AAD150C9E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Sheet1!$A$2:$A$3</c:f>
              <c:strCache>
                <c:ptCount val="2"/>
                <c:pt idx="0">
                  <c:v>Sa licencom</c:v>
                </c:pt>
                <c:pt idx="1">
                  <c:v>Bez licence</c:v>
                </c:pt>
              </c:strCache>
            </c:strRef>
          </c:cat>
          <c:val>
            <c:numRef>
              <c:f>Sheet1!$B$2:$B$3</c:f>
              <c:numCache>
                <c:formatCode>0.00%</c:formatCode>
                <c:ptCount val="2"/>
                <c:pt idx="0">
                  <c:v>0.1724000000000003</c:v>
                </c:pt>
                <c:pt idx="1">
                  <c:v>0.82760000000000133</c:v>
                </c:pt>
              </c:numCache>
            </c:numRef>
          </c:val>
          <c:extLst xmlns:c16r2="http://schemas.microsoft.com/office/drawing/2015/06/chart">
            <c:ext xmlns:c16="http://schemas.microsoft.com/office/drawing/2014/chart" uri="{C3380CC4-5D6E-409C-BE32-E72D297353CC}">
              <c16:uniqueId val="{00000000-58AE-44EC-A76B-47AAD150C9E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Godine iskustva</c:v>
                </c:pt>
              </c:strCache>
            </c:strRef>
          </c:tx>
          <c:dPt>
            <c:idx val="0"/>
            <c:bubble3D val="0"/>
            <c:spPr>
              <a:solidFill>
                <a:schemeClr val="accent1">
                  <a:shade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940E-42C2-84B3-A702968B0C5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940E-42C2-84B3-A702968B0C53}"/>
              </c:ext>
            </c:extLst>
          </c:dPt>
          <c:dPt>
            <c:idx val="2"/>
            <c:bubble3D val="0"/>
            <c:spPr>
              <a:solidFill>
                <a:schemeClr val="accent1">
                  <a:tint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940E-42C2-84B3-A702968B0C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više od 10 godina</c:v>
                </c:pt>
                <c:pt idx="1">
                  <c:v>5-10 godina</c:v>
                </c:pt>
                <c:pt idx="2">
                  <c:v>2-5 godina</c:v>
                </c:pt>
              </c:strCache>
            </c:strRef>
          </c:cat>
          <c:val>
            <c:numRef>
              <c:f>Sheet1!$B$2:$B$4</c:f>
              <c:numCache>
                <c:formatCode>0.00%</c:formatCode>
                <c:ptCount val="3"/>
                <c:pt idx="0">
                  <c:v>0.62070000000000158</c:v>
                </c:pt>
                <c:pt idx="1">
                  <c:v>0.27590000000000031</c:v>
                </c:pt>
                <c:pt idx="2">
                  <c:v>0.10340000000000002</c:v>
                </c:pt>
              </c:numCache>
            </c:numRef>
          </c:val>
          <c:extLst xmlns:c16r2="http://schemas.microsoft.com/office/drawing/2015/06/chart">
            <c:ext xmlns:c16="http://schemas.microsoft.com/office/drawing/2014/chart" uri="{C3380CC4-5D6E-409C-BE32-E72D297353CC}">
              <c16:uniqueId val="{00000000-824F-4D11-8417-FCFE282E7C2C}"/>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Uzrast dece korisnika usluga</c:v>
                </c:pt>
              </c:strCache>
            </c:strRef>
          </c:tx>
          <c:dPt>
            <c:idx val="0"/>
            <c:bubble3D val="0"/>
            <c:spPr>
              <a:solidFill>
                <a:schemeClr val="accent5">
                  <a:shade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1E8C-489C-A98A-B747E5D10655}"/>
              </c:ext>
            </c:extLst>
          </c:dPt>
          <c:dPt>
            <c:idx val="1"/>
            <c:bubble3D val="0"/>
            <c:spPr>
              <a:solidFill>
                <a:schemeClr val="accent5">
                  <a:shade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1E8C-489C-A98A-B747E5D10655}"/>
              </c:ext>
            </c:extLst>
          </c:dPt>
          <c:dPt>
            <c:idx val="2"/>
            <c:bubble3D val="0"/>
            <c:spPr>
              <a:solidFill>
                <a:schemeClr val="accent5">
                  <a:shade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1E8C-489C-A98A-B747E5D10655}"/>
              </c:ext>
            </c:extLst>
          </c:dPt>
          <c:dPt>
            <c:idx val="3"/>
            <c:bubble3D val="0"/>
            <c:spPr>
              <a:solidFill>
                <a:schemeClr val="accent5">
                  <a:tint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1E8C-489C-A98A-B747E5D10655}"/>
              </c:ext>
            </c:extLst>
          </c:dPt>
          <c:dPt>
            <c:idx val="4"/>
            <c:bubble3D val="0"/>
            <c:spPr>
              <a:solidFill>
                <a:schemeClr val="accent5">
                  <a:tint val="7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1E8C-489C-A98A-B747E5D10655}"/>
              </c:ext>
            </c:extLst>
          </c:dPt>
          <c:dPt>
            <c:idx val="5"/>
            <c:bubble3D val="0"/>
            <c:spPr>
              <a:solidFill>
                <a:schemeClr val="accent5">
                  <a:tint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1E8C-489C-A98A-B747E5D106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0-3.5</c:v>
                </c:pt>
                <c:pt idx="1">
                  <c:v>3.5-5.5</c:v>
                </c:pt>
                <c:pt idx="2">
                  <c:v>5.5-7</c:v>
                </c:pt>
                <c:pt idx="3">
                  <c:v>7-11</c:v>
                </c:pt>
                <c:pt idx="4">
                  <c:v>11-15</c:v>
                </c:pt>
                <c:pt idx="5">
                  <c:v>0-15</c:v>
                </c:pt>
              </c:strCache>
            </c:strRef>
          </c:cat>
          <c:val>
            <c:numRef>
              <c:f>Sheet1!$B$2:$B$7</c:f>
              <c:numCache>
                <c:formatCode>0.00%</c:formatCode>
                <c:ptCount val="6"/>
                <c:pt idx="0">
                  <c:v>6.9000000000000034E-2</c:v>
                </c:pt>
                <c:pt idx="1">
                  <c:v>0.24140000000000034</c:v>
                </c:pt>
                <c:pt idx="2">
                  <c:v>0.20690000000000033</c:v>
                </c:pt>
                <c:pt idx="3">
                  <c:v>0.31030000000000085</c:v>
                </c:pt>
                <c:pt idx="4">
                  <c:v>0.41380000000000061</c:v>
                </c:pt>
                <c:pt idx="5">
                  <c:v>0.48280000000000067</c:v>
                </c:pt>
              </c:numCache>
            </c:numRef>
          </c:val>
          <c:extLst xmlns:c16r2="http://schemas.microsoft.com/office/drawing/2015/06/chart">
            <c:ext xmlns:c16="http://schemas.microsoft.com/office/drawing/2014/chart" uri="{C3380CC4-5D6E-409C-BE32-E72D297353CC}">
              <c16:uniqueId val="{0000000C-1E8C-489C-A98A-B747E5D10655}"/>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Teritorija na kojoj se pružaju usluge</c:v>
                </c:pt>
              </c:strCache>
            </c:strRef>
          </c:tx>
          <c:dPt>
            <c:idx val="0"/>
            <c:bubble3D val="0"/>
            <c:spPr>
              <a:solidFill>
                <a:schemeClr val="accent1">
                  <a:shade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6394-4199-A040-9E5ADB9EB380}"/>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394-4199-A040-9E5ADB9EB380}"/>
              </c:ext>
            </c:extLst>
          </c:dPt>
          <c:dPt>
            <c:idx val="2"/>
            <c:bubble3D val="0"/>
            <c:spPr>
              <a:solidFill>
                <a:schemeClr val="accent1">
                  <a:tint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394-4199-A040-9E5ADB9EB3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APV</c:v>
                </c:pt>
                <c:pt idx="1">
                  <c:v>CS</c:v>
                </c:pt>
                <c:pt idx="2">
                  <c:v>JUG</c:v>
                </c:pt>
              </c:strCache>
            </c:strRef>
          </c:cat>
          <c:val>
            <c:numRef>
              <c:f>Sheet1!$B$2:$B$4</c:f>
              <c:numCache>
                <c:formatCode>0.00%</c:formatCode>
                <c:ptCount val="3"/>
                <c:pt idx="0">
                  <c:v>0.41380000000000061</c:v>
                </c:pt>
                <c:pt idx="1">
                  <c:v>0.55170000000000063</c:v>
                </c:pt>
                <c:pt idx="2">
                  <c:v>0.41380000000000061</c:v>
                </c:pt>
              </c:numCache>
            </c:numRef>
          </c:val>
          <c:extLst xmlns:c16r2="http://schemas.microsoft.com/office/drawing/2015/06/chart">
            <c:ext xmlns:c16="http://schemas.microsoft.com/office/drawing/2014/chart" uri="{C3380CC4-5D6E-409C-BE32-E72D297353CC}">
              <c16:uniqueId val="{00000006-6394-4199-A040-9E5ADB9EB380}"/>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Broj dece</c:v>
                </c:pt>
              </c:strCache>
            </c:strRef>
          </c:tx>
          <c:dPt>
            <c:idx val="0"/>
            <c:bubble3D val="0"/>
            <c:spPr>
              <a:solidFill>
                <a:schemeClr val="accent1">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8489-4987-98FF-333A89880FC9}"/>
              </c:ext>
            </c:extLst>
          </c:dPt>
          <c:dPt>
            <c:idx val="1"/>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8489-4987-98FF-333A89880FC9}"/>
              </c:ext>
            </c:extLst>
          </c:dPt>
          <c:dPt>
            <c:idx val="2"/>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5-8489-4987-98FF-333A89880FC9}"/>
              </c:ext>
            </c:extLst>
          </c:dPt>
          <c:dPt>
            <c:idx val="3"/>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8489-4987-98FF-333A89880FC9}"/>
              </c:ext>
            </c:extLst>
          </c:dPt>
          <c:dPt>
            <c:idx val="4"/>
            <c:bubble3D val="0"/>
            <c:spPr>
              <a:solidFill>
                <a:schemeClr val="accent1">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8489-4987-98FF-333A89880F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0-10</c:v>
                </c:pt>
                <c:pt idx="1">
                  <c:v>10-30</c:v>
                </c:pt>
                <c:pt idx="2">
                  <c:v>30-50</c:v>
                </c:pt>
                <c:pt idx="3">
                  <c:v>50-100</c:v>
                </c:pt>
                <c:pt idx="4">
                  <c:v>više od 100</c:v>
                </c:pt>
              </c:strCache>
            </c:strRef>
          </c:cat>
          <c:val>
            <c:numRef>
              <c:f>Sheet1!$B$2:$B$6</c:f>
              <c:numCache>
                <c:formatCode>0.00%</c:formatCode>
                <c:ptCount val="5"/>
                <c:pt idx="0">
                  <c:v>3.4500000000000003E-2</c:v>
                </c:pt>
                <c:pt idx="1">
                  <c:v>3.4500000000000003E-2</c:v>
                </c:pt>
                <c:pt idx="2">
                  <c:v>0.20690000000000033</c:v>
                </c:pt>
                <c:pt idx="3">
                  <c:v>0.10340000000000002</c:v>
                </c:pt>
                <c:pt idx="4">
                  <c:v>0.62070000000000158</c:v>
                </c:pt>
              </c:numCache>
            </c:numRef>
          </c:val>
          <c:extLst xmlns:c16r2="http://schemas.microsoft.com/office/drawing/2015/06/chart">
            <c:ext xmlns:c16="http://schemas.microsoft.com/office/drawing/2014/chart" uri="{C3380CC4-5D6E-409C-BE32-E72D297353CC}">
              <c16:uniqueId val="{00000000-3D4E-418C-A759-1746C10718C6}"/>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Da li je usluga namenjena samo deci iz romske zajednice?</c:v>
                </c:pt>
              </c:strCache>
            </c:strRef>
          </c:tx>
          <c:dPt>
            <c:idx val="0"/>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512-4AEE-B520-2F864293141C}"/>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512-4AEE-B520-2F86429314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da</c:v>
                </c:pt>
                <c:pt idx="1">
                  <c:v>ne</c:v>
                </c:pt>
              </c:strCache>
            </c:strRef>
          </c:cat>
          <c:val>
            <c:numRef>
              <c:f>Sheet1!$B$2:$B$3</c:f>
              <c:numCache>
                <c:formatCode>0.00%</c:formatCode>
                <c:ptCount val="2"/>
                <c:pt idx="0">
                  <c:v>0.37930000000000041</c:v>
                </c:pt>
                <c:pt idx="1">
                  <c:v>0.68970000000000042</c:v>
                </c:pt>
              </c:numCache>
            </c:numRef>
          </c:val>
          <c:extLst xmlns:c16r2="http://schemas.microsoft.com/office/drawing/2015/06/chart">
            <c:ext xmlns:c16="http://schemas.microsoft.com/office/drawing/2014/chart" uri="{C3380CC4-5D6E-409C-BE32-E72D297353CC}">
              <c16:uniqueId val="{00000000-1974-4287-BBBA-C5623B16502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Da li se romska deca osnažuju za interakciju?</c:v>
                </c:pt>
              </c:strCache>
            </c:strRef>
          </c:tx>
          <c:dPt>
            <c:idx val="0"/>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9F18-4FF7-BCFF-D2E67E3BFBD2}"/>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9F18-4FF7-BCFF-D2E67E3BFB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Da</c:v>
                </c:pt>
                <c:pt idx="1">
                  <c:v>Ne</c:v>
                </c:pt>
              </c:strCache>
            </c:strRef>
          </c:cat>
          <c:val>
            <c:numRef>
              <c:f>Sheet1!$B$2:$B$3</c:f>
              <c:numCache>
                <c:formatCode>0.00%</c:formatCode>
                <c:ptCount val="2"/>
                <c:pt idx="0">
                  <c:v>0.93100000000000005</c:v>
                </c:pt>
                <c:pt idx="1">
                  <c:v>6.9000000000000034E-2</c:v>
                </c:pt>
              </c:numCache>
            </c:numRef>
          </c:val>
          <c:extLst xmlns:c16r2="http://schemas.microsoft.com/office/drawing/2015/06/chart">
            <c:ext xmlns:c16="http://schemas.microsoft.com/office/drawing/2014/chart" uri="{C3380CC4-5D6E-409C-BE32-E72D297353CC}">
              <c16:uniqueId val="{00000000-34A2-408C-8A49-EB65E8154D9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Sheet1!$B$1</c:f>
              <c:strCache>
                <c:ptCount val="1"/>
                <c:pt idx="0">
                  <c:v>Finansiranje usluga</c:v>
                </c:pt>
              </c:strCache>
            </c:strRef>
          </c:tx>
          <c:dPt>
            <c:idx val="0"/>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9F18-4FF7-BCFF-D2E67E3BFBD2}"/>
              </c:ext>
            </c:extLst>
          </c:dPt>
          <c:dPt>
            <c:idx val="1"/>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9F18-4FF7-BCFF-D2E67E3BFB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budžet Republike Srbije</c:v>
                </c:pt>
                <c:pt idx="1">
                  <c:v>budžet grada/jedinice lokalne samouprave</c:v>
                </c:pt>
                <c:pt idx="2">
                  <c:v>podrška donatora</c:v>
                </c:pt>
                <c:pt idx="3">
                  <c:v>podrška privatnog sektora</c:v>
                </c:pt>
              </c:strCache>
            </c:strRef>
          </c:cat>
          <c:val>
            <c:numRef>
              <c:f>Sheet1!$B$2:$B$5</c:f>
              <c:numCache>
                <c:formatCode>0.00%</c:formatCode>
                <c:ptCount val="4"/>
                <c:pt idx="0">
                  <c:v>0</c:v>
                </c:pt>
                <c:pt idx="1">
                  <c:v>0.10340000000000002</c:v>
                </c:pt>
                <c:pt idx="2">
                  <c:v>0.86210000000000064</c:v>
                </c:pt>
                <c:pt idx="3">
                  <c:v>3.4500000000000003E-2</c:v>
                </c:pt>
              </c:numCache>
            </c:numRef>
          </c:val>
          <c:extLst xmlns:c16r2="http://schemas.microsoft.com/office/drawing/2015/06/chart">
            <c:ext xmlns:c16="http://schemas.microsoft.com/office/drawing/2014/chart" uri="{C3380CC4-5D6E-409C-BE32-E72D297353CC}">
              <c16:uniqueId val="{00000000-34A2-408C-8A49-EB65E8154D9B}"/>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173074956539543"/>
          <c:y val="0.80499258645300964"/>
          <c:w val="0.7899759689129765"/>
          <c:h val="0.174494819726481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E406-1DD0-4CE6-9D04-C3CAD2D5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33</Pages>
  <Words>9361</Words>
  <Characters>53364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Kuzmanov</dc:creator>
  <cp:lastModifiedBy>Admin</cp:lastModifiedBy>
  <cp:revision>22</cp:revision>
  <dcterms:created xsi:type="dcterms:W3CDTF">2018-10-31T09:03:00Z</dcterms:created>
  <dcterms:modified xsi:type="dcterms:W3CDTF">2018-10-31T12:23:00Z</dcterms:modified>
</cp:coreProperties>
</file>